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DE34B" w14:textId="7276D67B" w:rsidR="0073656E" w:rsidRDefault="0073656E" w:rsidP="0073656E">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C765B8">
        <w:rPr>
          <w:b/>
          <w:noProof/>
          <w:sz w:val="24"/>
        </w:rPr>
        <w:t>491</w:t>
      </w:r>
    </w:p>
    <w:p w14:paraId="290599B3" w14:textId="77777777" w:rsidR="0073656E" w:rsidRDefault="0073656E" w:rsidP="0073656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0573794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432EB">
        <w:rPr>
          <w:rFonts w:ascii="Arial" w:hAnsi="Arial" w:cs="Arial"/>
          <w:b/>
          <w:bCs/>
        </w:rPr>
        <w:t>Ericsson</w:t>
      </w:r>
    </w:p>
    <w:p w14:paraId="234CD7C4" w14:textId="3DB8C16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F705F">
        <w:rPr>
          <w:rFonts w:ascii="Arial" w:hAnsi="Arial" w:cs="Arial"/>
          <w:b/>
          <w:bCs/>
        </w:rPr>
        <w:t xml:space="preserve">Discussion on </w:t>
      </w:r>
      <w:bookmarkStart w:id="0" w:name="_Hlk119531452"/>
      <w:r w:rsidR="00926E5C">
        <w:rPr>
          <w:rFonts w:ascii="Arial" w:hAnsi="Arial" w:cs="Arial"/>
          <w:b/>
          <w:bCs/>
        </w:rPr>
        <w:t>Char</w:t>
      </w:r>
      <w:r w:rsidR="000C5C94">
        <w:rPr>
          <w:rFonts w:ascii="Arial" w:hAnsi="Arial" w:cs="Arial"/>
          <w:b/>
          <w:bCs/>
        </w:rPr>
        <w:t>g</w:t>
      </w:r>
      <w:r w:rsidR="00926E5C">
        <w:rPr>
          <w:rFonts w:ascii="Arial" w:hAnsi="Arial" w:cs="Arial"/>
          <w:b/>
          <w:bCs/>
        </w:rPr>
        <w:t>ing ID</w:t>
      </w:r>
      <w:r w:rsidR="0086496A">
        <w:rPr>
          <w:rFonts w:ascii="Arial" w:hAnsi="Arial" w:cs="Arial"/>
          <w:b/>
          <w:bCs/>
        </w:rPr>
        <w:t>s</w:t>
      </w:r>
      <w:r w:rsidR="00926E5C">
        <w:rPr>
          <w:rFonts w:ascii="Arial" w:hAnsi="Arial" w:cs="Arial"/>
          <w:b/>
          <w:bCs/>
        </w:rPr>
        <w:t xml:space="preserve"> </w:t>
      </w:r>
      <w:r w:rsidR="00113A52">
        <w:rPr>
          <w:rFonts w:ascii="Arial" w:hAnsi="Arial" w:cs="Arial"/>
          <w:b/>
          <w:bCs/>
        </w:rPr>
        <w:t>Handling between PLMNs</w:t>
      </w:r>
      <w:bookmarkEnd w:id="0"/>
    </w:p>
    <w:p w14:paraId="55FE3D7D" w14:textId="3F5E78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133A">
        <w:rPr>
          <w:rFonts w:ascii="Arial" w:hAnsi="Arial" w:cs="Arial"/>
          <w:b/>
          <w:bCs/>
        </w:rPr>
        <w:t>8.2.11</w:t>
      </w:r>
    </w:p>
    <w:p w14:paraId="1589C299" w14:textId="6E0E89A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21F8D02" w:rsidR="00236D1F" w:rsidRDefault="00236D1F">
      <w:pPr>
        <w:rPr>
          <w:rFonts w:ascii="Arial" w:hAnsi="Arial" w:cs="Arial"/>
          <w:b/>
          <w:bCs/>
        </w:rPr>
      </w:pPr>
    </w:p>
    <w:p w14:paraId="20A85CA8" w14:textId="7D9CA247" w:rsidR="00D73A7B" w:rsidRDefault="00D73A7B" w:rsidP="00D73A7B">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ja-JP"/>
        </w:rPr>
      </w:pPr>
      <w:r w:rsidRPr="00D73A7B">
        <w:rPr>
          <w:rFonts w:ascii="Arial" w:eastAsia="宋体" w:hAnsi="Arial"/>
          <w:sz w:val="32"/>
          <w:lang w:eastAsia="ja-JP"/>
        </w:rPr>
        <w:t>1</w:t>
      </w:r>
      <w:r w:rsidRPr="00D73A7B">
        <w:rPr>
          <w:rFonts w:ascii="Arial" w:eastAsia="宋体" w:hAnsi="Arial"/>
          <w:sz w:val="32"/>
          <w:lang w:eastAsia="ja-JP"/>
        </w:rPr>
        <w:tab/>
      </w:r>
      <w:r w:rsidR="00325941">
        <w:rPr>
          <w:rFonts w:ascii="Arial" w:eastAsia="宋体" w:hAnsi="Arial"/>
          <w:sz w:val="32"/>
          <w:lang w:eastAsia="ja-JP"/>
        </w:rPr>
        <w:t>Background</w:t>
      </w:r>
    </w:p>
    <w:p w14:paraId="1B321B40" w14:textId="1CC668FD" w:rsidR="00E21DF8" w:rsidRDefault="00E21DF8" w:rsidP="00D57795">
      <w:pPr>
        <w:pStyle w:val="StyleCRCoverPageLeft018cmAfter0pt"/>
      </w:pPr>
      <w:r w:rsidRPr="00E21DF8">
        <w:t>Acco</w:t>
      </w:r>
      <w:r>
        <w:t xml:space="preserve">rding to 3GPP TS 32.255, Charging ID </w:t>
      </w:r>
      <w:r w:rsidR="005B6C0D">
        <w:t>is generate</w:t>
      </w:r>
      <w:r w:rsidR="00CB4163">
        <w:t>d and</w:t>
      </w:r>
      <w:r w:rsidR="005B6C0D">
        <w:t xml:space="preserve"> exchanged for Home Routed PDU sessions:</w:t>
      </w:r>
    </w:p>
    <w:p w14:paraId="7E154801" w14:textId="77777777" w:rsidR="005B6C0D" w:rsidRPr="00E21DF8" w:rsidRDefault="005B6C0D" w:rsidP="00D57795">
      <w:pPr>
        <w:pStyle w:val="StyleCRCoverPageLeft018cmAfter0pt"/>
        <w:rPr>
          <w:noProof/>
        </w:rPr>
      </w:pPr>
    </w:p>
    <w:p w14:paraId="2493853E" w14:textId="77777777" w:rsidR="00E21DF8" w:rsidRPr="00E21DF8" w:rsidRDefault="00E21DF8" w:rsidP="00E21DF8">
      <w:pPr>
        <w:keepNext/>
        <w:keepLines/>
        <w:overflowPunct w:val="0"/>
        <w:autoSpaceDE w:val="0"/>
        <w:autoSpaceDN w:val="0"/>
        <w:adjustRightInd w:val="0"/>
        <w:spacing w:before="120" w:after="180"/>
        <w:ind w:left="2138" w:hanging="1418"/>
        <w:outlineLvl w:val="3"/>
        <w:rPr>
          <w:rFonts w:ascii="Arial" w:hAnsi="Arial"/>
          <w:sz w:val="22"/>
          <w:szCs w:val="18"/>
        </w:rPr>
      </w:pPr>
      <w:r w:rsidRPr="00E21DF8">
        <w:rPr>
          <w:rFonts w:ascii="Arial" w:hAnsi="Arial"/>
          <w:sz w:val="22"/>
          <w:szCs w:val="18"/>
        </w:rPr>
        <w:t>5.1.</w:t>
      </w:r>
      <w:r w:rsidRPr="00E21DF8">
        <w:rPr>
          <w:rFonts w:ascii="Arial" w:hAnsi="Arial"/>
          <w:sz w:val="22"/>
          <w:szCs w:val="18"/>
          <w:lang w:val="en-US"/>
        </w:rPr>
        <w:t>9</w:t>
      </w:r>
      <w:r w:rsidRPr="00E21DF8">
        <w:rPr>
          <w:rFonts w:ascii="Arial" w:hAnsi="Arial"/>
          <w:sz w:val="22"/>
          <w:szCs w:val="18"/>
        </w:rPr>
        <w:t>.1</w:t>
      </w:r>
      <w:r w:rsidRPr="00E21DF8">
        <w:rPr>
          <w:rFonts w:ascii="Arial" w:hAnsi="Arial"/>
          <w:sz w:val="22"/>
          <w:szCs w:val="18"/>
        </w:rPr>
        <w:tab/>
        <w:t>General</w:t>
      </w:r>
    </w:p>
    <w:p w14:paraId="4A6B5D9C" w14:textId="77777777" w:rsidR="00E21DF8" w:rsidRPr="00E21DF8" w:rsidRDefault="00E21DF8" w:rsidP="00E21DF8">
      <w:pPr>
        <w:overflowPunct w:val="0"/>
        <w:autoSpaceDE w:val="0"/>
        <w:autoSpaceDN w:val="0"/>
        <w:adjustRightInd w:val="0"/>
        <w:spacing w:after="180"/>
        <w:ind w:left="720"/>
        <w:rPr>
          <w:sz w:val="18"/>
          <w:szCs w:val="18"/>
        </w:rPr>
      </w:pPr>
      <w:r w:rsidRPr="00E21DF8">
        <w:rPr>
          <w:sz w:val="18"/>
          <w:szCs w:val="18"/>
          <w:lang w:bidi="ar-IQ"/>
        </w:rPr>
        <w:t>Based on roaming agreements between the V-PLMN and the H-PLMN, in Home Routed scenario, for each UE roaming in VPLMN:</w:t>
      </w:r>
    </w:p>
    <w:p w14:paraId="13F30B75" w14:textId="77777777" w:rsidR="00E21DF8" w:rsidRPr="00E21DF8" w:rsidRDefault="00E21DF8" w:rsidP="00E21DF8">
      <w:pPr>
        <w:overflowPunct w:val="0"/>
        <w:autoSpaceDE w:val="0"/>
        <w:autoSpaceDN w:val="0"/>
        <w:adjustRightInd w:val="0"/>
        <w:spacing w:after="180"/>
        <w:ind w:left="1288" w:hanging="284"/>
        <w:rPr>
          <w:sz w:val="18"/>
          <w:szCs w:val="18"/>
          <w:lang w:bidi="ar-IQ"/>
        </w:rPr>
      </w:pPr>
      <w:r w:rsidRPr="00E21DF8">
        <w:rPr>
          <w:sz w:val="18"/>
          <w:szCs w:val="18"/>
          <w:lang w:bidi="ar-IQ"/>
        </w:rPr>
        <w:t>-</w:t>
      </w:r>
      <w:r w:rsidRPr="00E21DF8">
        <w:rPr>
          <w:sz w:val="18"/>
          <w:szCs w:val="18"/>
          <w:lang w:bidi="ar-IQ"/>
        </w:rPr>
        <w:tab/>
        <w:t xml:space="preserve">The SMF in VPLMN (V-SMF) shall be able to collect charging </w:t>
      </w:r>
      <w:r w:rsidRPr="00E21DF8">
        <w:rPr>
          <w:sz w:val="18"/>
          <w:szCs w:val="18"/>
        </w:rPr>
        <w:t>information</w:t>
      </w:r>
      <w:r w:rsidRPr="00E21DF8">
        <w:rPr>
          <w:sz w:val="18"/>
          <w:szCs w:val="18"/>
          <w:lang w:bidi="ar-IQ"/>
        </w:rPr>
        <w:t xml:space="preserve"> per QoS Flow within a PDU session when UE is determined as an in-bound roamer, for CDR generation in VPLMN. </w:t>
      </w:r>
    </w:p>
    <w:p w14:paraId="6E0B3C8D" w14:textId="77777777" w:rsidR="00E21DF8" w:rsidRPr="00E21DF8" w:rsidRDefault="00E21DF8" w:rsidP="00E21DF8">
      <w:pPr>
        <w:overflowPunct w:val="0"/>
        <w:autoSpaceDE w:val="0"/>
        <w:autoSpaceDN w:val="0"/>
        <w:adjustRightInd w:val="0"/>
        <w:spacing w:after="180"/>
        <w:ind w:left="1288" w:hanging="284"/>
        <w:rPr>
          <w:sz w:val="18"/>
          <w:szCs w:val="18"/>
          <w:lang w:bidi="ar-IQ"/>
        </w:rPr>
      </w:pPr>
      <w:r w:rsidRPr="00E21DF8">
        <w:rPr>
          <w:sz w:val="18"/>
          <w:szCs w:val="18"/>
          <w:lang w:bidi="ar-IQ"/>
        </w:rPr>
        <w:t>-</w:t>
      </w:r>
      <w:r w:rsidRPr="00E21DF8">
        <w:rPr>
          <w:sz w:val="18"/>
          <w:szCs w:val="18"/>
          <w:lang w:bidi="ar-IQ"/>
        </w:rPr>
        <w:tab/>
        <w:t xml:space="preserve">The SMF in HPLMN (H-SMF) shall be able to collect charging </w:t>
      </w:r>
      <w:r w:rsidRPr="00E21DF8">
        <w:rPr>
          <w:sz w:val="18"/>
          <w:szCs w:val="18"/>
        </w:rPr>
        <w:t>information</w:t>
      </w:r>
      <w:r w:rsidRPr="00E21DF8">
        <w:rPr>
          <w:sz w:val="18"/>
          <w:szCs w:val="18"/>
          <w:lang w:bidi="ar-IQ"/>
        </w:rPr>
        <w:t xml:space="preserve"> per QoS Flow within a PDU session when UE is determined as an out-bound roamer, for CDR generation in HPLMN.</w:t>
      </w:r>
    </w:p>
    <w:p w14:paraId="401EDE24" w14:textId="77777777" w:rsidR="00E21DF8" w:rsidRPr="00E21DF8" w:rsidRDefault="00E21DF8" w:rsidP="00E21DF8">
      <w:pPr>
        <w:overflowPunct w:val="0"/>
        <w:autoSpaceDE w:val="0"/>
        <w:autoSpaceDN w:val="0"/>
        <w:adjustRightInd w:val="0"/>
        <w:spacing w:after="180"/>
        <w:ind w:left="720"/>
        <w:rPr>
          <w:sz w:val="18"/>
          <w:szCs w:val="18"/>
          <w:lang w:bidi="ar-IQ"/>
        </w:rPr>
      </w:pPr>
      <w:r w:rsidRPr="00E21DF8">
        <w:rPr>
          <w:sz w:val="18"/>
          <w:szCs w:val="18"/>
          <w:lang w:bidi="ar-IQ"/>
        </w:rPr>
        <w:t>This charging information collection mechanism is achieved under Roaming QoS flow Based Charging (QBC) performed by each PLMN, based on a set of charging parameters exchanged between the V-SMF and the H-SMF on a per PDU session basis.</w:t>
      </w:r>
    </w:p>
    <w:p w14:paraId="7B3CDAB9" w14:textId="77777777" w:rsidR="00E21DF8" w:rsidRPr="00F26C5C" w:rsidRDefault="00E21DF8" w:rsidP="00E21DF8">
      <w:pPr>
        <w:overflowPunct w:val="0"/>
        <w:autoSpaceDE w:val="0"/>
        <w:autoSpaceDN w:val="0"/>
        <w:adjustRightInd w:val="0"/>
        <w:spacing w:after="180"/>
        <w:ind w:left="720"/>
        <w:rPr>
          <w:sz w:val="18"/>
          <w:szCs w:val="18"/>
          <w:lang w:bidi="ar-IQ"/>
        </w:rPr>
      </w:pPr>
      <w:r w:rsidRPr="00F26C5C">
        <w:rPr>
          <w:sz w:val="18"/>
          <w:szCs w:val="18"/>
          <w:lang w:bidi="ar-IQ"/>
        </w:rPr>
        <w:t>The main parameters exchanged at PDU session establishment are:</w:t>
      </w:r>
    </w:p>
    <w:p w14:paraId="689FEEA1" w14:textId="77777777" w:rsidR="00E21DF8" w:rsidRPr="00F26C5C" w:rsidRDefault="00E21DF8" w:rsidP="00E21DF8">
      <w:pPr>
        <w:overflowPunct w:val="0"/>
        <w:autoSpaceDE w:val="0"/>
        <w:autoSpaceDN w:val="0"/>
        <w:adjustRightInd w:val="0"/>
        <w:spacing w:after="180"/>
        <w:ind w:left="1288" w:hanging="284"/>
        <w:rPr>
          <w:sz w:val="18"/>
          <w:szCs w:val="18"/>
          <w:lang w:bidi="ar-IQ"/>
        </w:rPr>
      </w:pPr>
      <w:r w:rsidRPr="00F26C5C">
        <w:rPr>
          <w:sz w:val="18"/>
          <w:szCs w:val="18"/>
          <w:lang w:bidi="ar-IQ"/>
        </w:rPr>
        <w:t>-</w:t>
      </w:r>
      <w:r w:rsidRPr="00F26C5C">
        <w:rPr>
          <w:sz w:val="18"/>
          <w:szCs w:val="18"/>
          <w:lang w:bidi="ar-IQ"/>
        </w:rPr>
        <w:tab/>
        <w:t>The Charging Id which may include the VPLMN PLMN ID, assigned by the V-SMF and transferred to the H-SMF in the HPLMN.</w:t>
      </w:r>
    </w:p>
    <w:p w14:paraId="5A928767" w14:textId="77777777" w:rsidR="00E21DF8" w:rsidRPr="00F26C5C" w:rsidRDefault="00E21DF8" w:rsidP="00E21DF8">
      <w:pPr>
        <w:overflowPunct w:val="0"/>
        <w:autoSpaceDE w:val="0"/>
        <w:autoSpaceDN w:val="0"/>
        <w:adjustRightInd w:val="0"/>
        <w:spacing w:after="180"/>
        <w:ind w:left="1288" w:hanging="284"/>
        <w:rPr>
          <w:sz w:val="18"/>
          <w:szCs w:val="18"/>
          <w:lang w:bidi="ar-IQ"/>
        </w:rPr>
      </w:pPr>
      <w:r w:rsidRPr="00F26C5C">
        <w:rPr>
          <w:sz w:val="18"/>
          <w:szCs w:val="18"/>
          <w:lang w:bidi="ar-IQ"/>
        </w:rPr>
        <w:t>-</w:t>
      </w:r>
      <w:r w:rsidRPr="00F26C5C">
        <w:rPr>
          <w:sz w:val="18"/>
          <w:szCs w:val="18"/>
          <w:lang w:bidi="ar-IQ"/>
        </w:rPr>
        <w:tab/>
        <w:t xml:space="preserve">Optionally, the "Roaming </w:t>
      </w:r>
      <w:r w:rsidRPr="00F26C5C">
        <w:rPr>
          <w:sz w:val="18"/>
          <w:szCs w:val="18"/>
          <w:lang w:val="en-US"/>
        </w:rPr>
        <w:t>Charging Profile</w:t>
      </w:r>
      <w:r w:rsidRPr="00F26C5C">
        <w:rPr>
          <w:sz w:val="18"/>
          <w:szCs w:val="18"/>
          <w:lang w:bidi="ar-IQ"/>
        </w:rPr>
        <w:t xml:space="preserve">" negotiated between the VPLMN and the HPLMN. </w:t>
      </w:r>
    </w:p>
    <w:p w14:paraId="4261705B" w14:textId="77777777" w:rsidR="00E21DF8" w:rsidRPr="00F26C5C" w:rsidRDefault="00E21DF8" w:rsidP="00E21DF8">
      <w:pPr>
        <w:overflowPunct w:val="0"/>
        <w:autoSpaceDE w:val="0"/>
        <w:autoSpaceDN w:val="0"/>
        <w:adjustRightInd w:val="0"/>
        <w:spacing w:after="180"/>
        <w:ind w:left="720"/>
        <w:rPr>
          <w:sz w:val="18"/>
          <w:szCs w:val="18"/>
        </w:rPr>
      </w:pPr>
      <w:r w:rsidRPr="00F26C5C">
        <w:rPr>
          <w:sz w:val="18"/>
          <w:szCs w:val="18"/>
        </w:rPr>
        <w:t xml:space="preserve">The parameters exchanged </w:t>
      </w:r>
      <w:r w:rsidRPr="00F26C5C">
        <w:rPr>
          <w:sz w:val="18"/>
          <w:szCs w:val="18"/>
          <w:lang w:bidi="ar-IQ"/>
        </w:rPr>
        <w:t>during the PDU session handover from EPS to 5GS in Home routed roaming scenario</w:t>
      </w:r>
      <w:r w:rsidRPr="00F26C5C">
        <w:rPr>
          <w:sz w:val="18"/>
          <w:szCs w:val="18"/>
        </w:rPr>
        <w:t>:</w:t>
      </w:r>
    </w:p>
    <w:p w14:paraId="2F202927" w14:textId="77777777" w:rsidR="00E21DF8" w:rsidRPr="00F26C5C" w:rsidRDefault="00E21DF8" w:rsidP="00E21DF8">
      <w:pPr>
        <w:overflowPunct w:val="0"/>
        <w:autoSpaceDE w:val="0"/>
        <w:autoSpaceDN w:val="0"/>
        <w:adjustRightInd w:val="0"/>
        <w:spacing w:after="180"/>
        <w:ind w:left="1288" w:hanging="284"/>
        <w:rPr>
          <w:sz w:val="18"/>
          <w:szCs w:val="18"/>
        </w:rPr>
      </w:pPr>
      <w:r w:rsidRPr="00F26C5C">
        <w:rPr>
          <w:sz w:val="18"/>
          <w:szCs w:val="18"/>
        </w:rPr>
        <w:t>-</w:t>
      </w:r>
      <w:r w:rsidRPr="00F26C5C">
        <w:rPr>
          <w:sz w:val="18"/>
          <w:szCs w:val="18"/>
        </w:rPr>
        <w:tab/>
        <w:t>The Home Provided Charging Id which includes the Charging Id assigned by the H-SMF to the original PDU session over EPS and transferred by the H-SMF to the V-SMF. This Home Provided Charging Id shall be used by the V-SMF to replace the existing Charging Id previously generated by V-SMF.</w:t>
      </w:r>
    </w:p>
    <w:p w14:paraId="7FD78BB0" w14:textId="77777777" w:rsidR="00E21DF8" w:rsidRPr="00F26C5C" w:rsidRDefault="00E21DF8" w:rsidP="00E21DF8">
      <w:pPr>
        <w:overflowPunct w:val="0"/>
        <w:autoSpaceDE w:val="0"/>
        <w:autoSpaceDN w:val="0"/>
        <w:adjustRightInd w:val="0"/>
        <w:spacing w:after="180"/>
        <w:ind w:left="1288" w:hanging="284"/>
        <w:rPr>
          <w:sz w:val="18"/>
          <w:szCs w:val="18"/>
        </w:rPr>
      </w:pPr>
      <w:r w:rsidRPr="00F26C5C">
        <w:rPr>
          <w:sz w:val="18"/>
          <w:szCs w:val="18"/>
        </w:rPr>
        <w:t>-</w:t>
      </w:r>
      <w:r w:rsidRPr="00F26C5C">
        <w:rPr>
          <w:sz w:val="18"/>
          <w:szCs w:val="18"/>
        </w:rPr>
        <w:tab/>
        <w:t>Optionally, the "Roaming Charging Profile" negotiated between the VPLMN and the HPLMN on 5GS side.</w:t>
      </w:r>
    </w:p>
    <w:p w14:paraId="0B16ECEE" w14:textId="77777777" w:rsidR="00E21DF8" w:rsidRPr="00F26C5C" w:rsidRDefault="00E21DF8" w:rsidP="00E21DF8">
      <w:pPr>
        <w:overflowPunct w:val="0"/>
        <w:autoSpaceDE w:val="0"/>
        <w:autoSpaceDN w:val="0"/>
        <w:adjustRightInd w:val="0"/>
        <w:spacing w:after="180"/>
        <w:ind w:left="720"/>
        <w:rPr>
          <w:sz w:val="18"/>
          <w:szCs w:val="18"/>
          <w:lang w:bidi="ar-IQ"/>
        </w:rPr>
      </w:pPr>
      <w:r w:rsidRPr="00F26C5C">
        <w:rPr>
          <w:sz w:val="18"/>
          <w:szCs w:val="18"/>
          <w:lang w:bidi="ar-IQ"/>
        </w:rPr>
        <w:t>In roaming Home routed PDU session, upon V-SMF change:</w:t>
      </w:r>
    </w:p>
    <w:p w14:paraId="098C2208" w14:textId="77777777" w:rsidR="00E21DF8" w:rsidRPr="00F26C5C" w:rsidRDefault="00E21DF8" w:rsidP="00E21DF8">
      <w:pPr>
        <w:overflowPunct w:val="0"/>
        <w:autoSpaceDE w:val="0"/>
        <w:autoSpaceDN w:val="0"/>
        <w:adjustRightInd w:val="0"/>
        <w:spacing w:after="180"/>
        <w:ind w:left="1288" w:hanging="284"/>
        <w:rPr>
          <w:sz w:val="18"/>
          <w:szCs w:val="18"/>
        </w:rPr>
      </w:pPr>
      <w:r w:rsidRPr="00F26C5C">
        <w:rPr>
          <w:sz w:val="18"/>
          <w:szCs w:val="18"/>
        </w:rPr>
        <w:t>-</w:t>
      </w:r>
      <w:r w:rsidRPr="00F26C5C">
        <w:rPr>
          <w:sz w:val="18"/>
          <w:szCs w:val="18"/>
        </w:rPr>
        <w:tab/>
        <w:t>intra-PLMN V-SMF change: Charging Id, "Roaming Charging Profile" and CHF address (optional) are transferred from the old V-SMF to the new V-SMF.</w:t>
      </w:r>
    </w:p>
    <w:p w14:paraId="60024FE4" w14:textId="77777777" w:rsidR="00E21DF8" w:rsidRPr="00F26C5C" w:rsidRDefault="00E21DF8" w:rsidP="00E21DF8">
      <w:pPr>
        <w:keepLines/>
        <w:overflowPunct w:val="0"/>
        <w:autoSpaceDE w:val="0"/>
        <w:autoSpaceDN w:val="0"/>
        <w:adjustRightInd w:val="0"/>
        <w:spacing w:after="180"/>
        <w:ind w:left="1855" w:hanging="851"/>
        <w:rPr>
          <w:sz w:val="18"/>
          <w:szCs w:val="18"/>
        </w:rPr>
      </w:pPr>
      <w:r w:rsidRPr="00F26C5C">
        <w:rPr>
          <w:sz w:val="18"/>
          <w:szCs w:val="18"/>
        </w:rPr>
        <w:t>NOTE: how the new V-SMF selects the CHF is operator specific.</w:t>
      </w:r>
    </w:p>
    <w:p w14:paraId="53BFC681" w14:textId="77777777" w:rsidR="00E21DF8" w:rsidRPr="00E21DF8" w:rsidRDefault="00E21DF8" w:rsidP="00E21DF8">
      <w:pPr>
        <w:overflowPunct w:val="0"/>
        <w:autoSpaceDE w:val="0"/>
        <w:autoSpaceDN w:val="0"/>
        <w:adjustRightInd w:val="0"/>
        <w:spacing w:after="180"/>
        <w:ind w:left="1288" w:hanging="284"/>
        <w:rPr>
          <w:sz w:val="18"/>
          <w:szCs w:val="18"/>
        </w:rPr>
      </w:pPr>
      <w:r w:rsidRPr="00F26C5C">
        <w:rPr>
          <w:sz w:val="18"/>
          <w:szCs w:val="18"/>
        </w:rPr>
        <w:t>-</w:t>
      </w:r>
      <w:r w:rsidRPr="00F26C5C">
        <w:rPr>
          <w:sz w:val="18"/>
          <w:szCs w:val="18"/>
        </w:rPr>
        <w:tab/>
        <w:t>inter-PLMN V-SMF change: The Charging Id is transferred from the old V-SMF to the new V-SMF.</w:t>
      </w:r>
    </w:p>
    <w:p w14:paraId="7F2F132F" w14:textId="77777777" w:rsidR="00E21DF8" w:rsidRPr="00E21DF8" w:rsidRDefault="00E21DF8" w:rsidP="00E21DF8">
      <w:pPr>
        <w:overflowPunct w:val="0"/>
        <w:autoSpaceDE w:val="0"/>
        <w:autoSpaceDN w:val="0"/>
        <w:adjustRightInd w:val="0"/>
        <w:spacing w:after="180"/>
        <w:ind w:left="1288" w:hanging="284"/>
        <w:rPr>
          <w:lang w:bidi="ar-IQ"/>
        </w:rPr>
      </w:pPr>
      <w:r w:rsidRPr="00E21DF8">
        <w:rPr>
          <w:sz w:val="18"/>
          <w:szCs w:val="18"/>
        </w:rPr>
        <w:t>-</w:t>
      </w:r>
      <w:r w:rsidRPr="00E21DF8">
        <w:rPr>
          <w:sz w:val="18"/>
          <w:szCs w:val="18"/>
        </w:rPr>
        <w:tab/>
        <w:t xml:space="preserve">The "Roaming Charging Profile" is optionally exchanged between the new V-SMF and the H-SMF as for a </w:t>
      </w:r>
      <w:r w:rsidRPr="00E21DF8">
        <w:rPr>
          <w:sz w:val="18"/>
          <w:szCs w:val="18"/>
          <w:lang w:bidi="ar-IQ"/>
        </w:rPr>
        <w:t>PDU session establishment</w:t>
      </w:r>
      <w:r w:rsidRPr="00E21DF8">
        <w:rPr>
          <w:sz w:val="18"/>
          <w:szCs w:val="18"/>
        </w:rPr>
        <w:t>.</w:t>
      </w:r>
    </w:p>
    <w:p w14:paraId="65E09AB4" w14:textId="771E319F" w:rsidR="00702878" w:rsidRDefault="00702878" w:rsidP="00702878">
      <w:pPr>
        <w:pStyle w:val="StyleCRCoverPageLeft018cmAfter0pt"/>
      </w:pPr>
      <w:r>
        <w:t>[</w:t>
      </w:r>
      <w:r w:rsidRPr="00FE2F5C">
        <w:rPr>
          <w:b/>
          <w:bCs/>
        </w:rPr>
        <w:t>Observation-</w:t>
      </w:r>
      <w:r>
        <w:rPr>
          <w:b/>
          <w:bCs/>
        </w:rPr>
        <w:t>1</w:t>
      </w:r>
      <w:r>
        <w:t>] A pre-R17 node (SMF/PCF/CHF) only support Charging ID as Uint32 value</w:t>
      </w:r>
    </w:p>
    <w:p w14:paraId="1AB00EA8" w14:textId="77777777" w:rsidR="00702878" w:rsidRDefault="00702878" w:rsidP="006D1D13">
      <w:pPr>
        <w:pStyle w:val="StyleCRCoverPageLeft018cmAfter0pt"/>
      </w:pPr>
    </w:p>
    <w:p w14:paraId="2BA116B0" w14:textId="4C591169" w:rsidR="00B37F1C" w:rsidRDefault="00F71067" w:rsidP="006D1D13">
      <w:pPr>
        <w:pStyle w:val="StyleCRCoverPageLeft018cmAfter0pt"/>
      </w:pPr>
      <w:r w:rsidRPr="00F71067">
        <w:t>[</w:t>
      </w:r>
      <w:r w:rsidRPr="00F71067">
        <w:rPr>
          <w:b/>
          <w:bCs/>
        </w:rPr>
        <w:t>Observation-</w:t>
      </w:r>
      <w:r w:rsidR="00702878">
        <w:rPr>
          <w:b/>
          <w:bCs/>
        </w:rPr>
        <w:t>2</w:t>
      </w:r>
      <w:r w:rsidRPr="00F71067">
        <w:t xml:space="preserve">] </w:t>
      </w:r>
      <w:r w:rsidR="006D1D13">
        <w:t>A string based Charging ID shall be used to secure the globally uniqueness to avoid collision between PLMNs</w:t>
      </w:r>
    </w:p>
    <w:p w14:paraId="07EAD094" w14:textId="56507F7A" w:rsidR="005F0D04" w:rsidRDefault="005F0D04" w:rsidP="00D57795">
      <w:pPr>
        <w:pStyle w:val="StyleCRCoverPageLeft018cmAfter0pt"/>
      </w:pPr>
    </w:p>
    <w:p w14:paraId="0CC90C10" w14:textId="0B6067A4" w:rsidR="009509EA" w:rsidRDefault="005F0D04" w:rsidP="001D27AA">
      <w:pPr>
        <w:pStyle w:val="StyleCRCoverPageLeft018cmAfter0pt"/>
        <w:rPr>
          <w:i/>
          <w:iCs/>
          <w:sz w:val="18"/>
          <w:szCs w:val="18"/>
        </w:rPr>
      </w:pPr>
      <w:r>
        <w:t>[</w:t>
      </w:r>
      <w:r w:rsidRPr="005F0D04">
        <w:rPr>
          <w:b/>
          <w:bCs/>
        </w:rPr>
        <w:t>Observation-</w:t>
      </w:r>
      <w:r w:rsidR="00840B25">
        <w:rPr>
          <w:b/>
          <w:bCs/>
        </w:rPr>
        <w:t>3</w:t>
      </w:r>
      <w:r>
        <w:t xml:space="preserve">] </w:t>
      </w:r>
      <w:r w:rsidR="001D27AA">
        <w:t>Charging ID is assigned during PDU session establishment and used all the time for one PDU session.</w:t>
      </w:r>
    </w:p>
    <w:p w14:paraId="4B8E0142" w14:textId="0EBB84AD" w:rsidR="00D03E19" w:rsidRDefault="00D03E19" w:rsidP="00D03E19">
      <w:pPr>
        <w:pStyle w:val="CRCoverPage"/>
        <w:spacing w:after="0"/>
        <w:rPr>
          <w:i/>
          <w:iCs/>
          <w:sz w:val="18"/>
          <w:szCs w:val="18"/>
        </w:rPr>
      </w:pPr>
    </w:p>
    <w:p w14:paraId="35307C0E" w14:textId="621AC140" w:rsidR="00D03E19" w:rsidRDefault="00D03E19" w:rsidP="00D57795">
      <w:pPr>
        <w:pStyle w:val="StyleCRCoverPageLeft018cmAfter0pt"/>
      </w:pPr>
      <w:r>
        <w:lastRenderedPageBreak/>
        <w:t>[</w:t>
      </w:r>
      <w:r w:rsidRPr="005F0D04">
        <w:rPr>
          <w:b/>
          <w:bCs/>
        </w:rPr>
        <w:t>Observation-</w:t>
      </w:r>
      <w:r w:rsidR="00702878">
        <w:rPr>
          <w:b/>
          <w:bCs/>
        </w:rPr>
        <w:t>4</w:t>
      </w:r>
      <w:r>
        <w:t>] Charging ID Exchanged between SMFs</w:t>
      </w:r>
      <w:r w:rsidR="008E7EB9">
        <w:t xml:space="preserve"> during UE mobility</w:t>
      </w:r>
      <w:r w:rsidR="008D54DD">
        <w:t>.</w:t>
      </w:r>
    </w:p>
    <w:p w14:paraId="2C3DB12C" w14:textId="55C2B2FC" w:rsidR="00003FB5" w:rsidRDefault="00003FB5" w:rsidP="00D57795">
      <w:pPr>
        <w:pStyle w:val="StyleCRCoverPageLeft018cmAfter0pt"/>
      </w:pPr>
    </w:p>
    <w:p w14:paraId="29594AC2" w14:textId="0E0E736F" w:rsidR="00003FB5" w:rsidRDefault="00003FB5" w:rsidP="00D57795">
      <w:pPr>
        <w:pStyle w:val="StyleCRCoverPageLeft018cmAfter0pt"/>
      </w:pPr>
      <w:r>
        <w:t>[</w:t>
      </w:r>
      <w:r w:rsidRPr="00003FB5">
        <w:rPr>
          <w:b/>
          <w:bCs/>
        </w:rPr>
        <w:t>Observation-</w:t>
      </w:r>
      <w:r w:rsidR="00702878">
        <w:rPr>
          <w:b/>
          <w:bCs/>
        </w:rPr>
        <w:t>5</w:t>
      </w:r>
      <w:r>
        <w:t>] Charging ID handling for certain scenarios seems not specified in TS 32.255, e.g</w:t>
      </w:r>
      <w:r w:rsidR="003F3489">
        <w:t>.</w:t>
      </w:r>
    </w:p>
    <w:p w14:paraId="7CB45EE4" w14:textId="77777777" w:rsidR="00003FB5" w:rsidRPr="00003FB5" w:rsidRDefault="00003FB5" w:rsidP="00003FB5">
      <w:pPr>
        <w:pStyle w:val="ListParagraph"/>
        <w:numPr>
          <w:ilvl w:val="0"/>
          <w:numId w:val="18"/>
        </w:numPr>
        <w:rPr>
          <w:rFonts w:ascii="Arial" w:hAnsi="Arial" w:cs="Arial"/>
          <w:sz w:val="18"/>
          <w:szCs w:val="18"/>
        </w:rPr>
      </w:pPr>
      <w:r w:rsidRPr="00003FB5">
        <w:rPr>
          <w:rFonts w:ascii="Arial" w:hAnsi="Arial" w:cs="Arial"/>
          <w:sz w:val="18"/>
          <w:szCs w:val="18"/>
        </w:rPr>
        <w:t>Inter-PLMN mobility form HPLMN to VPLMM, i.e., V-SMF insertion</w:t>
      </w:r>
    </w:p>
    <w:p w14:paraId="2EA95E38" w14:textId="77777777" w:rsidR="00003FB5" w:rsidRPr="00003FB5" w:rsidRDefault="00003FB5" w:rsidP="00003FB5">
      <w:pPr>
        <w:pStyle w:val="ListParagraph"/>
        <w:numPr>
          <w:ilvl w:val="0"/>
          <w:numId w:val="18"/>
        </w:numPr>
        <w:rPr>
          <w:rFonts w:ascii="Arial" w:hAnsi="Arial" w:cs="Arial"/>
          <w:sz w:val="18"/>
          <w:szCs w:val="18"/>
        </w:rPr>
      </w:pPr>
      <w:r w:rsidRPr="00003FB5">
        <w:rPr>
          <w:rFonts w:ascii="Arial" w:hAnsi="Arial" w:cs="Arial"/>
          <w:sz w:val="18"/>
          <w:szCs w:val="18"/>
        </w:rPr>
        <w:t>Inter-PLMN mobility between R17 VPLMN and pre-R17 VPLMM for a HR PDU Session</w:t>
      </w:r>
    </w:p>
    <w:p w14:paraId="32905AE5" w14:textId="2DD3E9EF" w:rsidR="00003FB5" w:rsidRPr="00003FB5" w:rsidRDefault="00003FB5" w:rsidP="00003FB5">
      <w:pPr>
        <w:pStyle w:val="ListParagraph"/>
        <w:numPr>
          <w:ilvl w:val="0"/>
          <w:numId w:val="18"/>
        </w:numPr>
        <w:rPr>
          <w:rFonts w:ascii="Arial" w:hAnsi="Arial" w:cs="Arial"/>
          <w:sz w:val="18"/>
          <w:szCs w:val="18"/>
        </w:rPr>
      </w:pPr>
      <w:r w:rsidRPr="00003FB5">
        <w:rPr>
          <w:rFonts w:ascii="Arial" w:hAnsi="Arial" w:cs="Arial"/>
          <w:sz w:val="18"/>
          <w:szCs w:val="18"/>
        </w:rPr>
        <w:t xml:space="preserve">5GS to EPS Mobility for a HR PDU Session </w:t>
      </w:r>
      <w:r w:rsidR="00D55824">
        <w:rPr>
          <w:rFonts w:ascii="Arial" w:hAnsi="Arial" w:cs="Arial"/>
          <w:sz w:val="18"/>
          <w:szCs w:val="18"/>
        </w:rPr>
        <w:t>when</w:t>
      </w:r>
      <w:r w:rsidRPr="00003FB5">
        <w:rPr>
          <w:rFonts w:ascii="Arial" w:hAnsi="Arial" w:cs="Arial"/>
          <w:sz w:val="18"/>
          <w:szCs w:val="18"/>
        </w:rPr>
        <w:t xml:space="preserve"> String based Charging ID assigned by R17 V-SMF</w:t>
      </w:r>
    </w:p>
    <w:p w14:paraId="66FBC0C8" w14:textId="72854ECF" w:rsidR="00003FB5" w:rsidRPr="00003FB5" w:rsidRDefault="00003FB5" w:rsidP="00003FB5">
      <w:pPr>
        <w:pStyle w:val="ListParagraph"/>
        <w:numPr>
          <w:ilvl w:val="0"/>
          <w:numId w:val="18"/>
        </w:numPr>
        <w:rPr>
          <w:rFonts w:ascii="Arial" w:hAnsi="Arial" w:cs="Arial"/>
          <w:sz w:val="18"/>
          <w:szCs w:val="18"/>
        </w:rPr>
      </w:pPr>
      <w:r w:rsidRPr="00003FB5">
        <w:rPr>
          <w:rFonts w:ascii="Arial" w:hAnsi="Arial" w:cs="Arial"/>
          <w:sz w:val="18"/>
          <w:szCs w:val="18"/>
        </w:rPr>
        <w:t xml:space="preserve">EPS to 5GS mobility for a HR PDU Session </w:t>
      </w:r>
      <w:r w:rsidR="00FE2710">
        <w:rPr>
          <w:rFonts w:ascii="Arial" w:hAnsi="Arial" w:cs="Arial"/>
          <w:sz w:val="18"/>
          <w:szCs w:val="18"/>
        </w:rPr>
        <w:t xml:space="preserve">between </w:t>
      </w:r>
      <w:r w:rsidRPr="00003FB5">
        <w:rPr>
          <w:rFonts w:ascii="Arial" w:hAnsi="Arial" w:cs="Arial"/>
          <w:sz w:val="18"/>
          <w:szCs w:val="18"/>
        </w:rPr>
        <w:t>R17 H-SMF and R17 V-SMF</w:t>
      </w:r>
      <w:r w:rsidR="00CC7797">
        <w:rPr>
          <w:rFonts w:ascii="Arial" w:hAnsi="Arial" w:cs="Arial"/>
          <w:sz w:val="18"/>
          <w:szCs w:val="18"/>
        </w:rPr>
        <w:t xml:space="preserve">, </w:t>
      </w:r>
      <w:proofErr w:type="gramStart"/>
      <w:r w:rsidR="00CC7797">
        <w:rPr>
          <w:rFonts w:ascii="Arial" w:hAnsi="Arial" w:cs="Arial"/>
          <w:sz w:val="18"/>
          <w:szCs w:val="18"/>
        </w:rPr>
        <w:t>e.g.</w:t>
      </w:r>
      <w:proofErr w:type="gramEnd"/>
      <w:r w:rsidR="00CC7797">
        <w:rPr>
          <w:rFonts w:ascii="Arial" w:hAnsi="Arial" w:cs="Arial"/>
          <w:sz w:val="18"/>
          <w:szCs w:val="18"/>
        </w:rPr>
        <w:t xml:space="preserve"> when the PDU session was established in 5GS and a Pre-R17 V-SMF assigned a legacy Charging ID.</w:t>
      </w:r>
    </w:p>
    <w:p w14:paraId="3547F771" w14:textId="16A0B4C7" w:rsidR="0016454E" w:rsidRDefault="0016454E" w:rsidP="00D57795">
      <w:pPr>
        <w:pStyle w:val="StyleCRCoverPageLeft018cmAfter0pt"/>
      </w:pPr>
    </w:p>
    <w:p w14:paraId="3194D59F" w14:textId="04819600" w:rsidR="001B23D5" w:rsidRDefault="00D73A7B" w:rsidP="00251650">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ja-JP"/>
        </w:rPr>
      </w:pPr>
      <w:r w:rsidRPr="00D73A7B">
        <w:rPr>
          <w:rFonts w:ascii="Arial" w:eastAsia="宋体" w:hAnsi="Arial"/>
          <w:sz w:val="32"/>
          <w:lang w:eastAsia="ja-JP"/>
        </w:rPr>
        <w:t>2</w:t>
      </w:r>
      <w:r w:rsidRPr="00D73A7B">
        <w:rPr>
          <w:rFonts w:ascii="Arial" w:eastAsia="宋体" w:hAnsi="Arial"/>
          <w:sz w:val="32"/>
          <w:lang w:eastAsia="ja-JP"/>
        </w:rPr>
        <w:tab/>
      </w:r>
      <w:r w:rsidR="008C25E2">
        <w:rPr>
          <w:rFonts w:ascii="Arial" w:eastAsia="宋体" w:hAnsi="Arial"/>
          <w:sz w:val="32"/>
          <w:lang w:eastAsia="ja-JP"/>
        </w:rPr>
        <w:t>Principles and assumptions</w:t>
      </w:r>
    </w:p>
    <w:p w14:paraId="06780002" w14:textId="2BF0997F" w:rsidR="00CB4163" w:rsidRPr="00AF5313" w:rsidRDefault="00AF5313" w:rsidP="00CB4163">
      <w:pPr>
        <w:ind w:left="360"/>
        <w:rPr>
          <w:rFonts w:ascii="Arial" w:eastAsia="DengXian" w:hAnsi="Arial" w:cs="Arial"/>
        </w:rPr>
      </w:pPr>
      <w:r>
        <w:rPr>
          <w:rFonts w:ascii="Arial" w:eastAsia="DengXian" w:hAnsi="Arial" w:cs="Arial"/>
        </w:rPr>
        <w:t>Following the observation</w:t>
      </w:r>
      <w:r w:rsidR="00EC2995">
        <w:rPr>
          <w:rFonts w:ascii="Arial" w:eastAsia="DengXian" w:hAnsi="Arial" w:cs="Arial"/>
        </w:rPr>
        <w:t>s</w:t>
      </w:r>
      <w:r w:rsidR="00FE2F5C">
        <w:rPr>
          <w:rFonts w:ascii="Arial" w:eastAsia="DengXian" w:hAnsi="Arial" w:cs="Arial"/>
        </w:rPr>
        <w:t xml:space="preserve">, </w:t>
      </w:r>
      <w:r w:rsidR="00713F11">
        <w:rPr>
          <w:rFonts w:ascii="Arial" w:eastAsia="DengXian" w:hAnsi="Arial" w:cs="Arial"/>
        </w:rPr>
        <w:t>to resolve the Charging ID handling between different PLMNs with mixed R17/Pre-R17 deployments</w:t>
      </w:r>
      <w:r w:rsidR="00C26CE5">
        <w:rPr>
          <w:rFonts w:ascii="Arial" w:eastAsia="DengXian" w:hAnsi="Arial" w:cs="Arial"/>
        </w:rPr>
        <w:t xml:space="preserve"> and secure the uniqueness of Chargin</w:t>
      </w:r>
      <w:r w:rsidR="00B13C81">
        <w:rPr>
          <w:rFonts w:ascii="Arial" w:eastAsia="DengXian" w:hAnsi="Arial" w:cs="Arial"/>
        </w:rPr>
        <w:t>g</w:t>
      </w:r>
      <w:r w:rsidR="00C26CE5">
        <w:rPr>
          <w:rFonts w:ascii="Arial" w:eastAsia="DengXian" w:hAnsi="Arial" w:cs="Arial"/>
        </w:rPr>
        <w:t xml:space="preserve"> </w:t>
      </w:r>
      <w:proofErr w:type="gramStart"/>
      <w:r w:rsidR="00C26CE5">
        <w:rPr>
          <w:rFonts w:ascii="Arial" w:eastAsia="DengXian" w:hAnsi="Arial" w:cs="Arial"/>
        </w:rPr>
        <w:t>I</w:t>
      </w:r>
      <w:r w:rsidR="00B13C81">
        <w:rPr>
          <w:rFonts w:ascii="Arial" w:eastAsia="DengXian" w:hAnsi="Arial" w:cs="Arial"/>
        </w:rPr>
        <w:t>d</w:t>
      </w:r>
      <w:proofErr w:type="gramEnd"/>
      <w:r w:rsidR="00C26CE5">
        <w:rPr>
          <w:rFonts w:ascii="Arial" w:eastAsia="DengXian" w:hAnsi="Arial" w:cs="Arial"/>
        </w:rPr>
        <w:t xml:space="preserve"> </w:t>
      </w:r>
      <w:r w:rsidR="006A561B">
        <w:rPr>
          <w:rFonts w:ascii="Arial" w:eastAsia="DengXian" w:hAnsi="Arial" w:cs="Arial"/>
        </w:rPr>
        <w:t>if</w:t>
      </w:r>
      <w:r w:rsidR="00C26CE5">
        <w:rPr>
          <w:rFonts w:ascii="Arial" w:eastAsia="DengXian" w:hAnsi="Arial" w:cs="Arial"/>
        </w:rPr>
        <w:t xml:space="preserve"> possible</w:t>
      </w:r>
      <w:r w:rsidR="002028E8">
        <w:rPr>
          <w:rFonts w:ascii="Arial" w:eastAsia="DengXian" w:hAnsi="Arial" w:cs="Arial"/>
        </w:rPr>
        <w:t>,</w:t>
      </w:r>
      <w:r w:rsidR="00713F11">
        <w:rPr>
          <w:rFonts w:ascii="Arial" w:eastAsia="DengXian" w:hAnsi="Arial" w:cs="Arial"/>
        </w:rPr>
        <w:t xml:space="preserve"> </w:t>
      </w:r>
      <w:r w:rsidR="00D478B0">
        <w:rPr>
          <w:rFonts w:ascii="Arial" w:eastAsia="DengXian" w:hAnsi="Arial" w:cs="Arial"/>
        </w:rPr>
        <w:t xml:space="preserve">some principles and assumptions </w:t>
      </w:r>
      <w:r w:rsidR="00713F11">
        <w:rPr>
          <w:rFonts w:ascii="Arial" w:eastAsia="DengXian" w:hAnsi="Arial" w:cs="Arial"/>
        </w:rPr>
        <w:t>are recommended</w:t>
      </w:r>
      <w:r w:rsidR="00D478B0">
        <w:rPr>
          <w:rFonts w:ascii="Arial" w:eastAsia="DengXian" w:hAnsi="Arial" w:cs="Arial"/>
        </w:rPr>
        <w:t>:</w:t>
      </w:r>
    </w:p>
    <w:p w14:paraId="44A4FBC8" w14:textId="77777777" w:rsidR="00CB4163" w:rsidRPr="001872ED" w:rsidRDefault="00CB4163" w:rsidP="00CB4163">
      <w:pPr>
        <w:rPr>
          <w:rFonts w:ascii="Arial" w:eastAsia="DengXian" w:hAnsi="Arial" w:cs="Arial"/>
          <w:u w:val="single"/>
        </w:rPr>
      </w:pPr>
    </w:p>
    <w:p w14:paraId="085C0432" w14:textId="048694B6" w:rsidR="00CB4163" w:rsidRDefault="00CB4163" w:rsidP="00CB4163">
      <w:pPr>
        <w:numPr>
          <w:ilvl w:val="0"/>
          <w:numId w:val="8"/>
        </w:numPr>
        <w:ind w:left="720"/>
        <w:rPr>
          <w:rFonts w:ascii="Arial" w:eastAsia="DengXian" w:hAnsi="Arial" w:cs="Arial"/>
        </w:rPr>
      </w:pPr>
      <w:r w:rsidRPr="001872ED">
        <w:rPr>
          <w:rFonts w:ascii="Arial" w:eastAsia="DengXian" w:hAnsi="Arial" w:cs="Arial"/>
        </w:rPr>
        <w:t xml:space="preserve">String based Charging ID support </w:t>
      </w:r>
      <w:r w:rsidR="00486781">
        <w:rPr>
          <w:rFonts w:ascii="Arial" w:eastAsia="DengXian" w:hAnsi="Arial" w:cs="Arial"/>
        </w:rPr>
        <w:t xml:space="preserve">shall be </w:t>
      </w:r>
      <w:r w:rsidRPr="001872ED">
        <w:rPr>
          <w:rFonts w:ascii="Arial" w:eastAsia="DengXian" w:hAnsi="Arial" w:cs="Arial"/>
        </w:rPr>
        <w:t>negotiated between SMFs (on behalf of PLMNs)</w:t>
      </w:r>
    </w:p>
    <w:p w14:paraId="4D19B227" w14:textId="21589B5F" w:rsidR="00CB4163" w:rsidRDefault="00CB4163" w:rsidP="00CB4163">
      <w:pPr>
        <w:numPr>
          <w:ilvl w:val="1"/>
          <w:numId w:val="8"/>
        </w:numPr>
        <w:ind w:left="1080"/>
        <w:rPr>
          <w:rFonts w:ascii="Arial" w:eastAsia="DengXian" w:hAnsi="Arial" w:cs="Arial"/>
        </w:rPr>
      </w:pPr>
      <w:r>
        <w:rPr>
          <w:rFonts w:ascii="Arial" w:eastAsia="DengXian" w:hAnsi="Arial" w:cs="Arial"/>
        </w:rPr>
        <w:t xml:space="preserve">A specific feature for String based Charging ID support shall be defined on </w:t>
      </w:r>
      <w:r w:rsidR="0070416F">
        <w:rPr>
          <w:rFonts w:ascii="Arial" w:eastAsia="DengXian" w:hAnsi="Arial" w:cs="Arial"/>
        </w:rPr>
        <w:t>Nsmf_</w:t>
      </w:r>
      <w:r w:rsidR="00840B25">
        <w:rPr>
          <w:rFonts w:ascii="Arial" w:eastAsia="DengXian" w:hAnsi="Arial" w:cs="Arial"/>
        </w:rPr>
        <w:t xml:space="preserve">PDUSession </w:t>
      </w:r>
      <w:r>
        <w:rPr>
          <w:rFonts w:ascii="Arial" w:eastAsia="DengXian" w:hAnsi="Arial" w:cs="Arial"/>
        </w:rPr>
        <w:t>API.</w:t>
      </w:r>
    </w:p>
    <w:p w14:paraId="6DD460A6" w14:textId="77777777" w:rsidR="00CB4163" w:rsidRDefault="00CB4163" w:rsidP="00CB4163">
      <w:pPr>
        <w:numPr>
          <w:ilvl w:val="1"/>
          <w:numId w:val="8"/>
        </w:numPr>
        <w:ind w:left="1080"/>
        <w:rPr>
          <w:rFonts w:ascii="Arial" w:eastAsia="DengXian" w:hAnsi="Arial" w:cs="Arial"/>
        </w:rPr>
      </w:pPr>
      <w:r>
        <w:rPr>
          <w:rFonts w:ascii="Arial" w:eastAsia="DengXian" w:hAnsi="Arial" w:cs="Arial"/>
        </w:rPr>
        <w:t>The SMF shall only advertise the feature support when the whole network support String based Charging ID (CHF/PCF/SMF).</w:t>
      </w:r>
    </w:p>
    <w:p w14:paraId="078CC262" w14:textId="77777777" w:rsidR="00CB4163" w:rsidRPr="001872ED" w:rsidRDefault="00CB4163" w:rsidP="00CB4163">
      <w:pPr>
        <w:numPr>
          <w:ilvl w:val="1"/>
          <w:numId w:val="8"/>
        </w:numPr>
        <w:ind w:left="1080"/>
        <w:rPr>
          <w:rFonts w:ascii="Arial" w:eastAsia="DengXian" w:hAnsi="Arial" w:cs="Arial"/>
        </w:rPr>
      </w:pPr>
      <w:r>
        <w:rPr>
          <w:rFonts w:ascii="Arial" w:eastAsia="DengXian" w:hAnsi="Arial" w:cs="Arial"/>
        </w:rPr>
        <w:t>Supported features exchanged between SMFs during first interaction. For HR PDU session where V-SMF doesn't perform discover of H-SMF, the AMF should pass the supported feature of H-SMF to the V-SMF.</w:t>
      </w:r>
    </w:p>
    <w:p w14:paraId="3E09E9AA" w14:textId="77777777" w:rsidR="00CB4163" w:rsidRDefault="00CB4163" w:rsidP="00CB4163">
      <w:pPr>
        <w:ind w:left="720"/>
        <w:rPr>
          <w:rFonts w:ascii="Arial" w:eastAsia="DengXian" w:hAnsi="Arial" w:cs="Arial"/>
        </w:rPr>
      </w:pPr>
    </w:p>
    <w:p w14:paraId="5E455F1B" w14:textId="77777777" w:rsidR="009377F0" w:rsidRDefault="00CB4163" w:rsidP="00CB4163">
      <w:pPr>
        <w:numPr>
          <w:ilvl w:val="0"/>
          <w:numId w:val="8"/>
        </w:numPr>
        <w:ind w:left="720"/>
        <w:rPr>
          <w:rFonts w:ascii="Arial" w:eastAsia="DengXian" w:hAnsi="Arial" w:cs="Arial"/>
        </w:rPr>
      </w:pPr>
      <w:r w:rsidRPr="001872ED">
        <w:rPr>
          <w:rFonts w:ascii="Arial" w:eastAsia="DengXian" w:hAnsi="Arial" w:cs="Arial"/>
        </w:rPr>
        <w:t xml:space="preserve">For a HR PDU Session with </w:t>
      </w:r>
      <w:r>
        <w:rPr>
          <w:rFonts w:ascii="Arial" w:eastAsia="DengXian" w:hAnsi="Arial" w:cs="Arial"/>
        </w:rPr>
        <w:t>Pre-</w:t>
      </w:r>
      <w:r w:rsidRPr="001872ED">
        <w:rPr>
          <w:rFonts w:ascii="Arial" w:eastAsia="DengXian" w:hAnsi="Arial" w:cs="Arial"/>
        </w:rPr>
        <w:t>R17 HPLMN</w:t>
      </w:r>
      <w:r w:rsidR="001A6A53">
        <w:rPr>
          <w:rFonts w:ascii="Arial" w:eastAsia="DengXian" w:hAnsi="Arial" w:cs="Arial"/>
        </w:rPr>
        <w:t xml:space="preserve"> (not supporting String based Charging ID)</w:t>
      </w:r>
      <w:r>
        <w:rPr>
          <w:rFonts w:ascii="Arial" w:eastAsia="DengXian" w:hAnsi="Arial" w:cs="Arial"/>
        </w:rPr>
        <w:t xml:space="preserve">, </w:t>
      </w:r>
      <w:r w:rsidR="009377F0">
        <w:rPr>
          <w:rFonts w:ascii="Arial" w:eastAsia="DengXian" w:hAnsi="Arial" w:cs="Arial"/>
        </w:rPr>
        <w:t>then</w:t>
      </w:r>
    </w:p>
    <w:p w14:paraId="182ED70E" w14:textId="7578C4A7" w:rsidR="009377F0" w:rsidRDefault="00DD50FC" w:rsidP="009377F0">
      <w:pPr>
        <w:numPr>
          <w:ilvl w:val="1"/>
          <w:numId w:val="8"/>
        </w:numPr>
        <w:ind w:left="1080"/>
        <w:rPr>
          <w:rFonts w:ascii="Arial" w:eastAsia="DengXian" w:hAnsi="Arial" w:cs="Arial"/>
        </w:rPr>
      </w:pPr>
      <w:r>
        <w:rPr>
          <w:rFonts w:ascii="Arial" w:eastAsia="DengXian" w:hAnsi="Arial" w:cs="Arial"/>
        </w:rPr>
        <w:t xml:space="preserve">legacy </w:t>
      </w:r>
      <w:r w:rsidR="00CB4163">
        <w:rPr>
          <w:rFonts w:ascii="Arial" w:eastAsia="DengXian" w:hAnsi="Arial" w:cs="Arial"/>
        </w:rPr>
        <w:t xml:space="preserve">Charging ID </w:t>
      </w:r>
      <w:r>
        <w:rPr>
          <w:rFonts w:ascii="Arial" w:eastAsia="DengXian" w:hAnsi="Arial" w:cs="Arial"/>
        </w:rPr>
        <w:t xml:space="preserve">with Uint32 value </w:t>
      </w:r>
      <w:r w:rsidR="00667519">
        <w:rPr>
          <w:rFonts w:ascii="Arial" w:eastAsia="DengXian" w:hAnsi="Arial" w:cs="Arial"/>
        </w:rPr>
        <w:t xml:space="preserve">is assigned </w:t>
      </w:r>
      <w:r w:rsidR="00CB4163">
        <w:rPr>
          <w:rFonts w:ascii="Arial" w:eastAsia="DengXian" w:hAnsi="Arial" w:cs="Arial"/>
        </w:rPr>
        <w:t xml:space="preserve">V-SMF or H-SMF </w:t>
      </w:r>
      <w:r w:rsidR="00667519">
        <w:rPr>
          <w:rFonts w:ascii="Arial" w:eastAsia="DengXian" w:hAnsi="Arial" w:cs="Arial"/>
        </w:rPr>
        <w:t>(e.g. V-SMF insertion)</w:t>
      </w:r>
      <w:r w:rsidR="00840B25">
        <w:rPr>
          <w:rFonts w:ascii="Arial" w:eastAsia="DengXian" w:hAnsi="Arial" w:cs="Arial"/>
        </w:rPr>
        <w:t>, as per existing requirements</w:t>
      </w:r>
    </w:p>
    <w:p w14:paraId="1D560437" w14:textId="39187EFE" w:rsidR="00CB4163" w:rsidRDefault="009377F0" w:rsidP="009377F0">
      <w:pPr>
        <w:numPr>
          <w:ilvl w:val="1"/>
          <w:numId w:val="8"/>
        </w:numPr>
        <w:ind w:left="1080"/>
        <w:rPr>
          <w:rFonts w:ascii="Arial" w:eastAsia="DengXian" w:hAnsi="Arial" w:cs="Arial"/>
        </w:rPr>
      </w:pPr>
      <w:r>
        <w:rPr>
          <w:rFonts w:ascii="Arial" w:eastAsia="DengXian" w:hAnsi="Arial" w:cs="Arial"/>
        </w:rPr>
        <w:t xml:space="preserve">legacy Charging ID with Uint32 value </w:t>
      </w:r>
      <w:r w:rsidR="004414C5">
        <w:rPr>
          <w:rFonts w:ascii="Arial" w:eastAsia="DengXian" w:hAnsi="Arial" w:cs="Arial"/>
        </w:rPr>
        <w:t xml:space="preserve">reported in CDRs </w:t>
      </w:r>
      <w:r w:rsidR="00D449C9">
        <w:rPr>
          <w:rFonts w:ascii="Arial" w:eastAsia="DengXian" w:hAnsi="Arial" w:cs="Arial"/>
        </w:rPr>
        <w:t xml:space="preserve">in </w:t>
      </w:r>
      <w:r w:rsidR="004414C5">
        <w:rPr>
          <w:rFonts w:ascii="Arial" w:eastAsia="DengXian" w:hAnsi="Arial" w:cs="Arial"/>
        </w:rPr>
        <w:t xml:space="preserve">both </w:t>
      </w:r>
      <w:r w:rsidR="00D449C9">
        <w:rPr>
          <w:rFonts w:ascii="Arial" w:eastAsia="DengXian" w:hAnsi="Arial" w:cs="Arial"/>
        </w:rPr>
        <w:t>VPLMN and HPLMN</w:t>
      </w:r>
    </w:p>
    <w:p w14:paraId="7BCC95BC" w14:textId="4F8D51A2" w:rsidR="00C03A2E" w:rsidRPr="00C03A2E" w:rsidRDefault="00C03A2E" w:rsidP="00C03A2E">
      <w:pPr>
        <w:numPr>
          <w:ilvl w:val="1"/>
          <w:numId w:val="8"/>
        </w:numPr>
        <w:ind w:left="1080"/>
        <w:rPr>
          <w:rFonts w:ascii="Arial" w:eastAsia="DengXian" w:hAnsi="Arial" w:cs="Arial"/>
        </w:rPr>
      </w:pPr>
      <w:r>
        <w:rPr>
          <w:rFonts w:ascii="Arial" w:eastAsia="DengXian" w:hAnsi="Arial" w:cs="Arial"/>
        </w:rPr>
        <w:t>legacy Charging ID with Uint32 value transferred between SMFs</w:t>
      </w:r>
      <w:r w:rsidR="00C120A6">
        <w:rPr>
          <w:rFonts w:ascii="Arial" w:eastAsia="DengXian" w:hAnsi="Arial" w:cs="Arial"/>
        </w:rPr>
        <w:t xml:space="preserve"> during mobility</w:t>
      </w:r>
    </w:p>
    <w:p w14:paraId="07EC6336" w14:textId="77777777" w:rsidR="00CB4163" w:rsidRPr="001872ED" w:rsidRDefault="00CB4163" w:rsidP="00CB4163">
      <w:pPr>
        <w:ind w:left="720"/>
        <w:rPr>
          <w:rFonts w:ascii="Arial" w:eastAsia="DengXian" w:hAnsi="Arial" w:cs="Arial"/>
        </w:rPr>
      </w:pPr>
    </w:p>
    <w:p w14:paraId="12A6CF0F" w14:textId="25F3232A" w:rsidR="00CB4163" w:rsidRPr="001872ED" w:rsidRDefault="00CB4163" w:rsidP="00CB4163">
      <w:pPr>
        <w:numPr>
          <w:ilvl w:val="0"/>
          <w:numId w:val="8"/>
        </w:numPr>
        <w:ind w:left="720"/>
        <w:rPr>
          <w:rFonts w:ascii="Arial" w:eastAsia="DengXian" w:hAnsi="Arial" w:cs="Arial"/>
        </w:rPr>
      </w:pPr>
      <w:r w:rsidRPr="001872ED">
        <w:rPr>
          <w:rFonts w:ascii="Arial" w:eastAsia="DengXian" w:hAnsi="Arial" w:cs="Arial"/>
        </w:rPr>
        <w:t>For a HR PDU Session with R17 HPLMN</w:t>
      </w:r>
      <w:r w:rsidR="006F1BB1">
        <w:rPr>
          <w:rFonts w:ascii="Arial" w:eastAsia="DengXian" w:hAnsi="Arial" w:cs="Arial"/>
        </w:rPr>
        <w:t xml:space="preserve"> supporting String based </w:t>
      </w:r>
      <w:r w:rsidRPr="001872ED">
        <w:rPr>
          <w:rFonts w:ascii="Arial" w:eastAsia="DengXian" w:hAnsi="Arial" w:cs="Arial"/>
        </w:rPr>
        <w:t>Charging ID</w:t>
      </w:r>
      <w:r w:rsidR="002E6483">
        <w:rPr>
          <w:rFonts w:ascii="Arial" w:eastAsia="DengXian" w:hAnsi="Arial" w:cs="Arial"/>
        </w:rPr>
        <w:t>, then</w:t>
      </w:r>
    </w:p>
    <w:p w14:paraId="4012090B" w14:textId="77777777" w:rsidR="00E43564" w:rsidRDefault="00E43564" w:rsidP="00CB4163">
      <w:pPr>
        <w:numPr>
          <w:ilvl w:val="1"/>
          <w:numId w:val="8"/>
        </w:numPr>
        <w:ind w:left="1080"/>
        <w:rPr>
          <w:rFonts w:ascii="Arial" w:eastAsia="DengXian" w:hAnsi="Arial" w:cs="Arial"/>
        </w:rPr>
      </w:pPr>
      <w:r>
        <w:rPr>
          <w:rFonts w:ascii="Arial" w:eastAsia="DengXian" w:hAnsi="Arial" w:cs="Arial"/>
        </w:rPr>
        <w:t>Charging ID assignment:</w:t>
      </w:r>
    </w:p>
    <w:p w14:paraId="663930D5" w14:textId="5D2DB889" w:rsidR="00E43564" w:rsidRDefault="00E43564" w:rsidP="00E43564">
      <w:pPr>
        <w:numPr>
          <w:ilvl w:val="2"/>
          <w:numId w:val="8"/>
        </w:numPr>
        <w:tabs>
          <w:tab w:val="left" w:pos="1276"/>
        </w:tabs>
        <w:ind w:left="1276" w:hanging="142"/>
        <w:rPr>
          <w:rFonts w:ascii="Arial" w:eastAsia="DengXian" w:hAnsi="Arial" w:cs="Arial"/>
        </w:rPr>
      </w:pPr>
      <w:r>
        <w:rPr>
          <w:rFonts w:ascii="Arial" w:eastAsia="DengXian" w:hAnsi="Arial" w:cs="Arial"/>
        </w:rPr>
        <w:t>If Pre-R17 V-SMF assigned legacy Charging ID during establishment, H-SMF assign</w:t>
      </w:r>
      <w:r w:rsidR="00840B25">
        <w:rPr>
          <w:rFonts w:ascii="Arial" w:eastAsia="DengXian" w:hAnsi="Arial" w:cs="Arial"/>
        </w:rPr>
        <w:t>s</w:t>
      </w:r>
      <w:r>
        <w:rPr>
          <w:rFonts w:ascii="Arial" w:eastAsia="DengXian" w:hAnsi="Arial" w:cs="Arial"/>
        </w:rPr>
        <w:t xml:space="preserve"> a string based Charging ID by itself</w:t>
      </w:r>
      <w:r w:rsidR="00840B25">
        <w:rPr>
          <w:rFonts w:ascii="Arial" w:eastAsia="DengXian" w:hAnsi="Arial" w:cs="Arial"/>
        </w:rPr>
        <w:t xml:space="preserve"> (for use when the PDU session would be moved to a R17 VPLMN or HPLMN)</w:t>
      </w:r>
    </w:p>
    <w:p w14:paraId="59E23B43" w14:textId="2A5125E1" w:rsidR="00E43564" w:rsidRPr="00E43564" w:rsidRDefault="00E43564" w:rsidP="0025422E">
      <w:pPr>
        <w:numPr>
          <w:ilvl w:val="2"/>
          <w:numId w:val="8"/>
        </w:numPr>
        <w:tabs>
          <w:tab w:val="left" w:pos="1276"/>
        </w:tabs>
        <w:ind w:left="1276" w:hanging="142"/>
        <w:rPr>
          <w:rFonts w:ascii="Arial" w:eastAsia="DengXian" w:hAnsi="Arial" w:cs="Arial"/>
        </w:rPr>
      </w:pPr>
      <w:r w:rsidRPr="00E43564">
        <w:rPr>
          <w:rFonts w:ascii="Arial" w:eastAsia="DengXian" w:hAnsi="Arial" w:cs="Arial"/>
        </w:rPr>
        <w:t>If a R17 V-SMF assigned a String based Charging ID during establishment, the H-SMF assign</w:t>
      </w:r>
      <w:r w:rsidR="00840B25">
        <w:rPr>
          <w:rFonts w:ascii="Arial" w:eastAsia="DengXian" w:hAnsi="Arial" w:cs="Arial"/>
        </w:rPr>
        <w:t>s</w:t>
      </w:r>
      <w:r w:rsidRPr="00E43564">
        <w:rPr>
          <w:rFonts w:ascii="Arial" w:eastAsia="DengXian" w:hAnsi="Arial" w:cs="Arial"/>
        </w:rPr>
        <w:t xml:space="preserve"> a legacy Charging ID by itself</w:t>
      </w:r>
      <w:r w:rsidR="00D410F6">
        <w:rPr>
          <w:rFonts w:ascii="Arial" w:eastAsia="DengXian" w:hAnsi="Arial" w:cs="Arial"/>
        </w:rPr>
        <w:t xml:space="preserve"> and pass</w:t>
      </w:r>
      <w:r w:rsidR="00840B25">
        <w:rPr>
          <w:rFonts w:ascii="Arial" w:eastAsia="DengXian" w:hAnsi="Arial" w:cs="Arial"/>
        </w:rPr>
        <w:t>es</w:t>
      </w:r>
      <w:r w:rsidR="00D410F6">
        <w:rPr>
          <w:rFonts w:ascii="Arial" w:eastAsia="DengXian" w:hAnsi="Arial" w:cs="Arial"/>
        </w:rPr>
        <w:t xml:space="preserve"> it to V-SMF</w:t>
      </w:r>
      <w:r w:rsidR="00840B25">
        <w:rPr>
          <w:rFonts w:ascii="Arial" w:eastAsia="DengXian" w:hAnsi="Arial" w:cs="Arial"/>
        </w:rPr>
        <w:t xml:space="preserve"> (for use when the PDU session would be moved to a pre-R17 VPLMN or to EPS)</w:t>
      </w:r>
    </w:p>
    <w:p w14:paraId="67CC2A4D" w14:textId="4AB12A25" w:rsidR="00E43564" w:rsidRDefault="00E43564" w:rsidP="00E43564">
      <w:pPr>
        <w:numPr>
          <w:ilvl w:val="2"/>
          <w:numId w:val="8"/>
        </w:numPr>
        <w:tabs>
          <w:tab w:val="left" w:pos="1276"/>
        </w:tabs>
        <w:ind w:left="1276" w:hanging="142"/>
        <w:rPr>
          <w:rFonts w:ascii="Arial" w:eastAsia="DengXian" w:hAnsi="Arial" w:cs="Arial"/>
        </w:rPr>
      </w:pPr>
      <w:r>
        <w:rPr>
          <w:rFonts w:ascii="Arial" w:eastAsia="DengXian" w:hAnsi="Arial" w:cs="Arial"/>
        </w:rPr>
        <w:t>If PDU session is established in EPS or established as non-roaming, the H-SMF/PGW assign both Charging IDs</w:t>
      </w:r>
    </w:p>
    <w:p w14:paraId="09AAA4F6" w14:textId="77777777" w:rsidR="007C06E9" w:rsidRDefault="007C06E9" w:rsidP="007C06E9">
      <w:pPr>
        <w:tabs>
          <w:tab w:val="left" w:pos="1276"/>
        </w:tabs>
        <w:rPr>
          <w:rFonts w:ascii="Arial" w:eastAsia="DengXian" w:hAnsi="Arial" w:cs="Arial"/>
        </w:rPr>
      </w:pPr>
    </w:p>
    <w:p w14:paraId="5DA4ABE7" w14:textId="0F419F10" w:rsidR="00D15DAD" w:rsidRDefault="00D15DAD" w:rsidP="00CB4163">
      <w:pPr>
        <w:numPr>
          <w:ilvl w:val="1"/>
          <w:numId w:val="8"/>
        </w:numPr>
        <w:ind w:left="1080"/>
        <w:rPr>
          <w:rFonts w:ascii="Arial" w:eastAsia="DengXian" w:hAnsi="Arial" w:cs="Arial"/>
        </w:rPr>
      </w:pPr>
      <w:r>
        <w:rPr>
          <w:rFonts w:ascii="Arial" w:eastAsia="DengXian" w:hAnsi="Arial" w:cs="Arial"/>
        </w:rPr>
        <w:t>Charging ID reporting in CDRs</w:t>
      </w:r>
    </w:p>
    <w:p w14:paraId="24622E05" w14:textId="11C214CD" w:rsidR="00CB4163" w:rsidRPr="001872ED" w:rsidRDefault="00CB4163" w:rsidP="00D15DAD">
      <w:pPr>
        <w:numPr>
          <w:ilvl w:val="2"/>
          <w:numId w:val="8"/>
        </w:numPr>
        <w:tabs>
          <w:tab w:val="left" w:pos="1276"/>
        </w:tabs>
        <w:ind w:left="1276" w:hanging="142"/>
        <w:rPr>
          <w:rFonts w:ascii="Arial" w:eastAsia="DengXian" w:hAnsi="Arial" w:cs="Arial"/>
        </w:rPr>
      </w:pPr>
      <w:r w:rsidRPr="001872ED">
        <w:rPr>
          <w:rFonts w:ascii="Arial" w:eastAsia="DengXian" w:hAnsi="Arial" w:cs="Arial"/>
        </w:rPr>
        <w:t xml:space="preserve">both </w:t>
      </w:r>
      <w:r w:rsidR="00F26C5C">
        <w:rPr>
          <w:rFonts w:ascii="Arial" w:eastAsia="DengXian" w:hAnsi="Arial" w:cs="Arial"/>
        </w:rPr>
        <w:t xml:space="preserve">legacy </w:t>
      </w:r>
      <w:r w:rsidRPr="001872ED">
        <w:rPr>
          <w:rFonts w:ascii="Arial" w:eastAsia="DengXian" w:hAnsi="Arial" w:cs="Arial"/>
        </w:rPr>
        <w:t>Charging ID and String Based Charging ID</w:t>
      </w:r>
      <w:r w:rsidR="00F26C5C">
        <w:rPr>
          <w:rFonts w:ascii="Arial" w:eastAsia="DengXian" w:hAnsi="Arial" w:cs="Arial"/>
        </w:rPr>
        <w:t xml:space="preserve"> are reported in CDRs in HPLMN</w:t>
      </w:r>
    </w:p>
    <w:p w14:paraId="658C38CD" w14:textId="3F3E19D8" w:rsidR="00CB4163" w:rsidRPr="001872ED" w:rsidRDefault="00CB4163" w:rsidP="00D15DAD">
      <w:pPr>
        <w:numPr>
          <w:ilvl w:val="2"/>
          <w:numId w:val="8"/>
        </w:numPr>
        <w:tabs>
          <w:tab w:val="left" w:pos="1276"/>
        </w:tabs>
        <w:ind w:left="1276" w:hanging="142"/>
        <w:rPr>
          <w:rFonts w:ascii="Arial" w:eastAsia="DengXian" w:hAnsi="Arial" w:cs="Arial"/>
        </w:rPr>
      </w:pPr>
      <w:r w:rsidRPr="001872ED">
        <w:rPr>
          <w:rFonts w:ascii="Arial" w:eastAsia="DengXian" w:hAnsi="Arial" w:cs="Arial"/>
        </w:rPr>
        <w:t>String based Charging ID</w:t>
      </w:r>
      <w:r w:rsidR="009808B9">
        <w:rPr>
          <w:rFonts w:ascii="Arial" w:eastAsia="DengXian" w:hAnsi="Arial" w:cs="Arial"/>
        </w:rPr>
        <w:t xml:space="preserve"> is reported in CDRs in R17 VPLMN</w:t>
      </w:r>
    </w:p>
    <w:p w14:paraId="4F6BF926" w14:textId="53F812EF" w:rsidR="00CB4163" w:rsidRPr="001872ED" w:rsidRDefault="009808B9" w:rsidP="00D15DAD">
      <w:pPr>
        <w:numPr>
          <w:ilvl w:val="2"/>
          <w:numId w:val="8"/>
        </w:numPr>
        <w:tabs>
          <w:tab w:val="left" w:pos="1276"/>
        </w:tabs>
        <w:ind w:left="1276" w:hanging="142"/>
        <w:rPr>
          <w:rFonts w:ascii="Arial" w:eastAsia="DengXian" w:hAnsi="Arial" w:cs="Arial"/>
        </w:rPr>
      </w:pPr>
      <w:r>
        <w:rPr>
          <w:rFonts w:ascii="Arial" w:eastAsia="DengXian" w:hAnsi="Arial" w:cs="Arial"/>
        </w:rPr>
        <w:t xml:space="preserve">Legacy </w:t>
      </w:r>
      <w:r w:rsidR="00CB4163" w:rsidRPr="001872ED">
        <w:rPr>
          <w:rFonts w:ascii="Arial" w:eastAsia="DengXian" w:hAnsi="Arial" w:cs="Arial"/>
        </w:rPr>
        <w:t>Charging ID</w:t>
      </w:r>
      <w:r>
        <w:rPr>
          <w:rFonts w:ascii="Arial" w:eastAsia="DengXian" w:hAnsi="Arial" w:cs="Arial"/>
        </w:rPr>
        <w:t xml:space="preserve"> with Uint32 value is reported in CDRs in Pre-R17 VPLMN</w:t>
      </w:r>
    </w:p>
    <w:p w14:paraId="7C41F720" w14:textId="77777777" w:rsidR="00CB4163" w:rsidRPr="00BC5183" w:rsidRDefault="00CB4163" w:rsidP="001964FA">
      <w:pPr>
        <w:ind w:left="1134"/>
        <w:rPr>
          <w:rFonts w:ascii="Arial" w:eastAsia="DengXian" w:hAnsi="Arial" w:cs="Arial"/>
        </w:rPr>
      </w:pPr>
      <w:r>
        <w:rPr>
          <w:rFonts w:ascii="Arial" w:eastAsia="DengXian" w:hAnsi="Arial" w:cs="Arial"/>
        </w:rPr>
        <w:br/>
      </w:r>
      <w:r w:rsidRPr="00BC5183">
        <w:rPr>
          <w:rFonts w:ascii="Arial" w:eastAsia="DengXian" w:hAnsi="Arial" w:cs="Arial"/>
        </w:rPr>
        <w:t xml:space="preserve">With such reporting model, different Charging ID can be used to correlate the CDRs between VPLMN and HPLMN based on String based Charging ID support in VPLMN. i.e. String based Charging ID </w:t>
      </w:r>
      <w:bookmarkStart w:id="1" w:name="_Hlk119075942"/>
      <w:r w:rsidRPr="00BC5183">
        <w:rPr>
          <w:rFonts w:ascii="Arial" w:eastAsia="DengXian" w:hAnsi="Arial" w:cs="Arial"/>
        </w:rPr>
        <w:t>used between R17 HPLMN and R17 VPLMN</w:t>
      </w:r>
      <w:bookmarkEnd w:id="1"/>
      <w:r w:rsidRPr="00BC5183">
        <w:rPr>
          <w:rFonts w:ascii="Arial" w:eastAsia="DengXian" w:hAnsi="Arial" w:cs="Arial"/>
        </w:rPr>
        <w:t>; Uint32 Charging ID used between R17 HPLMN and Pre-R17 VPLMN.</w:t>
      </w:r>
    </w:p>
    <w:p w14:paraId="09B27C0B" w14:textId="77777777" w:rsidR="00CB4163" w:rsidRDefault="00CB4163" w:rsidP="00CB4163">
      <w:pPr>
        <w:ind w:left="720"/>
        <w:rPr>
          <w:rFonts w:ascii="Arial" w:eastAsia="DengXian" w:hAnsi="Arial" w:cs="Arial"/>
        </w:rPr>
      </w:pPr>
    </w:p>
    <w:p w14:paraId="1F4D5763" w14:textId="010DEABE" w:rsidR="00CB4163" w:rsidRPr="001872ED" w:rsidRDefault="00CB4163" w:rsidP="00CB4163">
      <w:pPr>
        <w:ind w:left="1276" w:hanging="850"/>
        <w:rPr>
          <w:rFonts w:ascii="Arial" w:eastAsia="DengXian" w:hAnsi="Arial" w:cs="Arial"/>
        </w:rPr>
      </w:pPr>
      <w:r w:rsidRPr="00F243B1">
        <w:rPr>
          <w:rFonts w:ascii="Arial" w:eastAsia="DengXian" w:hAnsi="Arial" w:cs="Arial"/>
          <w:b/>
          <w:bCs/>
          <w:highlight w:val="yellow"/>
        </w:rPr>
        <w:t>NOTE:</w:t>
      </w:r>
      <w:r w:rsidRPr="00F243B1">
        <w:rPr>
          <w:rFonts w:ascii="Arial" w:eastAsia="DengXian" w:hAnsi="Arial" w:cs="Arial"/>
          <w:highlight w:val="yellow"/>
        </w:rPr>
        <w:t xml:space="preserve">    This will require PCF/CHF interface on H-SMF to support both Charging IDs in the CDR</w:t>
      </w:r>
      <w:r w:rsidR="00963763">
        <w:rPr>
          <w:rFonts w:ascii="Arial" w:eastAsia="DengXian" w:hAnsi="Arial" w:cs="Arial"/>
          <w:highlight w:val="yellow"/>
        </w:rPr>
        <w:t>s</w:t>
      </w:r>
      <w:r w:rsidRPr="00F243B1">
        <w:rPr>
          <w:rFonts w:ascii="Arial" w:eastAsia="DengXian" w:hAnsi="Arial" w:cs="Arial"/>
          <w:highlight w:val="yellow"/>
        </w:rPr>
        <w:t xml:space="preserve"> for one PDU session.</w:t>
      </w:r>
    </w:p>
    <w:p w14:paraId="751E3CF0" w14:textId="77777777" w:rsidR="00CB4163" w:rsidRPr="001872ED" w:rsidRDefault="00CB4163" w:rsidP="00CB4163">
      <w:pPr>
        <w:ind w:left="1276" w:hanging="850"/>
        <w:rPr>
          <w:rFonts w:ascii="Arial" w:eastAsia="DengXian" w:hAnsi="Arial" w:cs="Arial"/>
        </w:rPr>
      </w:pPr>
    </w:p>
    <w:p w14:paraId="49961C13" w14:textId="087BA3A8" w:rsidR="00460269" w:rsidRDefault="00460269" w:rsidP="00460269">
      <w:pPr>
        <w:numPr>
          <w:ilvl w:val="1"/>
          <w:numId w:val="8"/>
        </w:numPr>
        <w:ind w:left="1080"/>
        <w:rPr>
          <w:rFonts w:ascii="Arial" w:eastAsia="DengXian" w:hAnsi="Arial" w:cs="Arial"/>
        </w:rPr>
      </w:pPr>
      <w:r>
        <w:rPr>
          <w:rFonts w:ascii="Arial" w:eastAsia="DengXian" w:hAnsi="Arial" w:cs="Arial"/>
        </w:rPr>
        <w:t>Charging ID</w:t>
      </w:r>
      <w:r w:rsidR="00D26CAA">
        <w:rPr>
          <w:rFonts w:ascii="Arial" w:eastAsia="DengXian" w:hAnsi="Arial" w:cs="Arial"/>
        </w:rPr>
        <w:t>(s)</w:t>
      </w:r>
      <w:r>
        <w:rPr>
          <w:rFonts w:ascii="Arial" w:eastAsia="DengXian" w:hAnsi="Arial" w:cs="Arial"/>
        </w:rPr>
        <w:t xml:space="preserve"> Transfer</w:t>
      </w:r>
      <w:r w:rsidR="007F2641">
        <w:rPr>
          <w:rFonts w:ascii="Arial" w:eastAsia="DengXian" w:hAnsi="Arial" w:cs="Arial"/>
        </w:rPr>
        <w:t xml:space="preserve"> during mobility</w:t>
      </w:r>
    </w:p>
    <w:p w14:paraId="359B6E09" w14:textId="072A787D" w:rsidR="009C119F" w:rsidRPr="00780ED8" w:rsidRDefault="00780ED8" w:rsidP="00E14921">
      <w:pPr>
        <w:numPr>
          <w:ilvl w:val="2"/>
          <w:numId w:val="8"/>
        </w:numPr>
        <w:tabs>
          <w:tab w:val="left" w:pos="1276"/>
        </w:tabs>
        <w:ind w:left="1276" w:hanging="142"/>
        <w:rPr>
          <w:rFonts w:ascii="Arial" w:eastAsia="DengXian" w:hAnsi="Arial" w:cs="Arial"/>
        </w:rPr>
      </w:pPr>
      <w:r w:rsidRPr="00780ED8">
        <w:rPr>
          <w:rFonts w:ascii="Arial" w:eastAsia="DengXian" w:hAnsi="Arial" w:cs="Arial"/>
        </w:rPr>
        <w:t xml:space="preserve">During V-SMF insertion, </w:t>
      </w:r>
      <w:r w:rsidR="00D129F1" w:rsidRPr="00780ED8">
        <w:rPr>
          <w:rFonts w:ascii="Arial" w:eastAsia="DengXian" w:hAnsi="Arial" w:cs="Arial"/>
        </w:rPr>
        <w:t xml:space="preserve">Legacy </w:t>
      </w:r>
      <w:r w:rsidR="00AB647C" w:rsidRPr="00780ED8">
        <w:rPr>
          <w:rFonts w:ascii="Arial" w:eastAsia="DengXian" w:hAnsi="Arial" w:cs="Arial"/>
        </w:rPr>
        <w:t xml:space="preserve">Charging ID </w:t>
      </w:r>
      <w:r w:rsidR="00BD3D0C" w:rsidRPr="00780ED8">
        <w:rPr>
          <w:rFonts w:ascii="Arial" w:eastAsia="DengXian" w:hAnsi="Arial" w:cs="Arial"/>
        </w:rPr>
        <w:t>pass</w:t>
      </w:r>
      <w:r w:rsidR="000464E9" w:rsidRPr="00780ED8">
        <w:rPr>
          <w:rFonts w:ascii="Arial" w:eastAsia="DengXian" w:hAnsi="Arial" w:cs="Arial"/>
        </w:rPr>
        <w:t>ed</w:t>
      </w:r>
      <w:r w:rsidR="00BD3D0C" w:rsidRPr="00780ED8">
        <w:rPr>
          <w:rFonts w:ascii="Arial" w:eastAsia="DengXian" w:hAnsi="Arial" w:cs="Arial"/>
        </w:rPr>
        <w:t xml:space="preserve"> </w:t>
      </w:r>
      <w:r w:rsidR="00AB647C" w:rsidRPr="00780ED8">
        <w:rPr>
          <w:rFonts w:ascii="Arial" w:eastAsia="DengXian" w:hAnsi="Arial" w:cs="Arial"/>
        </w:rPr>
        <w:t>from H-SMF to V-</w:t>
      </w:r>
      <w:proofErr w:type="gramStart"/>
      <w:r w:rsidR="00AB647C" w:rsidRPr="00780ED8">
        <w:rPr>
          <w:rFonts w:ascii="Arial" w:eastAsia="DengXian" w:hAnsi="Arial" w:cs="Arial"/>
        </w:rPr>
        <w:t>SMF</w:t>
      </w:r>
      <w:proofErr w:type="gramEnd"/>
      <w:r w:rsidR="00AB647C" w:rsidRPr="00780ED8">
        <w:rPr>
          <w:rFonts w:ascii="Arial" w:eastAsia="DengXian" w:hAnsi="Arial" w:cs="Arial"/>
        </w:rPr>
        <w:t xml:space="preserve"> </w:t>
      </w:r>
      <w:r>
        <w:rPr>
          <w:rFonts w:ascii="Arial" w:eastAsia="DengXian" w:hAnsi="Arial" w:cs="Arial"/>
        </w:rPr>
        <w:t xml:space="preserve">and </w:t>
      </w:r>
      <w:r w:rsidR="00D129F1" w:rsidRPr="00780ED8">
        <w:rPr>
          <w:rFonts w:ascii="Arial" w:eastAsia="DengXian" w:hAnsi="Arial" w:cs="Arial"/>
        </w:rPr>
        <w:t xml:space="preserve">String based </w:t>
      </w:r>
      <w:r w:rsidR="009C119F" w:rsidRPr="00780ED8">
        <w:rPr>
          <w:rFonts w:ascii="Arial" w:eastAsia="DengXian" w:hAnsi="Arial" w:cs="Arial"/>
        </w:rPr>
        <w:t xml:space="preserve">Charging ID </w:t>
      </w:r>
      <w:r w:rsidR="00BD3D0C" w:rsidRPr="00780ED8">
        <w:rPr>
          <w:rFonts w:ascii="Arial" w:eastAsia="DengXian" w:hAnsi="Arial" w:cs="Arial"/>
        </w:rPr>
        <w:t>pass</w:t>
      </w:r>
      <w:r w:rsidR="000464E9" w:rsidRPr="00780ED8">
        <w:rPr>
          <w:rFonts w:ascii="Arial" w:eastAsia="DengXian" w:hAnsi="Arial" w:cs="Arial"/>
        </w:rPr>
        <w:t>ed</w:t>
      </w:r>
      <w:r w:rsidR="00BD3D0C" w:rsidRPr="00780ED8">
        <w:rPr>
          <w:rFonts w:ascii="Arial" w:eastAsia="DengXian" w:hAnsi="Arial" w:cs="Arial"/>
        </w:rPr>
        <w:t xml:space="preserve"> </w:t>
      </w:r>
      <w:r w:rsidR="009C119F" w:rsidRPr="00780ED8">
        <w:rPr>
          <w:rFonts w:ascii="Arial" w:eastAsia="DengXian" w:hAnsi="Arial" w:cs="Arial"/>
        </w:rPr>
        <w:t xml:space="preserve">from H-SMF </w:t>
      </w:r>
      <w:r w:rsidR="00AB647C" w:rsidRPr="00780ED8">
        <w:rPr>
          <w:rFonts w:ascii="Arial" w:eastAsia="DengXian" w:hAnsi="Arial" w:cs="Arial"/>
        </w:rPr>
        <w:t>to R17 V-SMF</w:t>
      </w:r>
    </w:p>
    <w:p w14:paraId="2C6F572F" w14:textId="43A256C7" w:rsidR="00080E7C" w:rsidRPr="001F4CFB" w:rsidRDefault="00780ED8" w:rsidP="000A2868">
      <w:pPr>
        <w:numPr>
          <w:ilvl w:val="2"/>
          <w:numId w:val="8"/>
        </w:numPr>
        <w:tabs>
          <w:tab w:val="left" w:pos="1276"/>
        </w:tabs>
        <w:ind w:left="1276" w:hanging="142"/>
        <w:rPr>
          <w:rFonts w:ascii="Arial" w:eastAsia="DengXian" w:hAnsi="Arial" w:cs="Arial"/>
        </w:rPr>
      </w:pPr>
      <w:r w:rsidRPr="001F4CFB">
        <w:rPr>
          <w:rFonts w:ascii="Arial" w:eastAsia="DengXian" w:hAnsi="Arial" w:cs="Arial"/>
        </w:rPr>
        <w:t xml:space="preserve">During V-SMF change, </w:t>
      </w:r>
      <w:r w:rsidR="00080E7C" w:rsidRPr="001F4CFB">
        <w:rPr>
          <w:rFonts w:ascii="Arial" w:eastAsia="DengXian" w:hAnsi="Arial" w:cs="Arial"/>
        </w:rPr>
        <w:t>Legacy Charging ID passed between V-</w:t>
      </w:r>
      <w:proofErr w:type="gramStart"/>
      <w:r w:rsidR="00080E7C" w:rsidRPr="001F4CFB">
        <w:rPr>
          <w:rFonts w:ascii="Arial" w:eastAsia="DengXian" w:hAnsi="Arial" w:cs="Arial"/>
        </w:rPr>
        <w:t>SMFs</w:t>
      </w:r>
      <w:proofErr w:type="gramEnd"/>
      <w:r w:rsidR="005C16B2" w:rsidRPr="001F4CFB">
        <w:rPr>
          <w:rFonts w:ascii="Arial" w:eastAsia="DengXian" w:hAnsi="Arial" w:cs="Arial"/>
        </w:rPr>
        <w:t xml:space="preserve"> </w:t>
      </w:r>
      <w:r w:rsidRPr="001F4CFB">
        <w:rPr>
          <w:rFonts w:ascii="Arial" w:eastAsia="DengXian" w:hAnsi="Arial" w:cs="Arial"/>
        </w:rPr>
        <w:t xml:space="preserve">and </w:t>
      </w:r>
      <w:r w:rsidR="00080E7C" w:rsidRPr="001F4CFB">
        <w:rPr>
          <w:rFonts w:ascii="Arial" w:eastAsia="DengXian" w:hAnsi="Arial" w:cs="Arial"/>
        </w:rPr>
        <w:t>String based Charging ID passed between R17 V-SMFs</w:t>
      </w:r>
      <w:r w:rsidRPr="001F4CFB">
        <w:rPr>
          <w:rFonts w:ascii="Arial" w:eastAsia="DengXian" w:hAnsi="Arial" w:cs="Arial"/>
        </w:rPr>
        <w:t>.</w:t>
      </w:r>
      <w:r w:rsidR="001F4CFB">
        <w:rPr>
          <w:rFonts w:ascii="Arial" w:eastAsia="DengXian" w:hAnsi="Arial" w:cs="Arial"/>
        </w:rPr>
        <w:t xml:space="preserve"> For Pre-R17 V-SMF change to R17 V-SMF, </w:t>
      </w:r>
      <w:r w:rsidR="001F4CFB" w:rsidRPr="001F4CFB">
        <w:rPr>
          <w:rFonts w:ascii="Arial" w:eastAsia="DengXian" w:hAnsi="Arial" w:cs="Arial"/>
        </w:rPr>
        <w:t>String based Charging ID</w:t>
      </w:r>
      <w:r w:rsidR="001F4CFB">
        <w:rPr>
          <w:rFonts w:ascii="Arial" w:eastAsia="DengXian" w:hAnsi="Arial" w:cs="Arial"/>
        </w:rPr>
        <w:t xml:space="preserve"> received from H-SMF</w:t>
      </w:r>
    </w:p>
    <w:p w14:paraId="4CA6D8EB" w14:textId="77777777" w:rsidR="00CB4163" w:rsidRPr="001872ED" w:rsidRDefault="00CB4163" w:rsidP="00CB4163">
      <w:pPr>
        <w:rPr>
          <w:rFonts w:ascii="Arial" w:eastAsia="DengXian" w:hAnsi="Arial" w:cs="Arial"/>
        </w:rPr>
      </w:pPr>
    </w:p>
    <w:p w14:paraId="0F00BF3C" w14:textId="193F1246" w:rsidR="00D73A7B" w:rsidRPr="00D73A7B" w:rsidRDefault="00E62D22" w:rsidP="00D73A7B">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ja-JP"/>
        </w:rPr>
      </w:pPr>
      <w:r>
        <w:rPr>
          <w:rFonts w:ascii="Arial" w:eastAsia="宋体" w:hAnsi="Arial"/>
          <w:sz w:val="32"/>
          <w:lang w:eastAsia="ja-JP"/>
        </w:rPr>
        <w:lastRenderedPageBreak/>
        <w:t>3</w:t>
      </w:r>
      <w:r w:rsidR="00D73A7B" w:rsidRPr="00D73A7B">
        <w:rPr>
          <w:rFonts w:ascii="Arial" w:eastAsia="宋体" w:hAnsi="Arial"/>
          <w:sz w:val="32"/>
          <w:lang w:eastAsia="ja-JP"/>
        </w:rPr>
        <w:tab/>
      </w:r>
      <w:r w:rsidR="00214C62">
        <w:rPr>
          <w:rFonts w:ascii="Arial" w:eastAsia="宋体" w:hAnsi="Arial"/>
          <w:sz w:val="32"/>
          <w:lang w:eastAsia="ja-JP"/>
        </w:rPr>
        <w:t>Scenarios</w:t>
      </w:r>
    </w:p>
    <w:p w14:paraId="196EBDF6" w14:textId="05CDF0B7" w:rsidR="00CB4163" w:rsidRPr="00CA22C0" w:rsidRDefault="00CB4163" w:rsidP="00CB4163">
      <w:pPr>
        <w:ind w:left="360"/>
        <w:rPr>
          <w:rFonts w:ascii="Arial" w:eastAsia="DengXian" w:hAnsi="Arial" w:cs="Arial"/>
          <w:b/>
          <w:bCs/>
        </w:rPr>
      </w:pPr>
      <w:r w:rsidRPr="00CA22C0">
        <w:rPr>
          <w:rFonts w:ascii="Arial" w:eastAsia="DengXian" w:hAnsi="Arial" w:cs="Arial"/>
          <w:b/>
          <w:bCs/>
        </w:rPr>
        <w:t>Based on the above preconditions and assumptions, the Charging ID Handling for HR PDU session in Different Scenarios</w:t>
      </w:r>
      <w:r w:rsidR="00D5176E">
        <w:rPr>
          <w:rFonts w:ascii="Arial" w:eastAsia="DengXian" w:hAnsi="Arial" w:cs="Arial"/>
          <w:b/>
          <w:bCs/>
        </w:rPr>
        <w:t xml:space="preserve"> can be described as below:</w:t>
      </w:r>
    </w:p>
    <w:p w14:paraId="487A3725" w14:textId="77777777" w:rsidR="00CB4163" w:rsidRPr="001872ED" w:rsidRDefault="00CB4163" w:rsidP="00CB4163">
      <w:pPr>
        <w:rPr>
          <w:rFonts w:ascii="Arial" w:eastAsia="DengXian" w:hAnsi="Arial" w:cs="Arial"/>
        </w:rPr>
      </w:pPr>
    </w:p>
    <w:p w14:paraId="6D0A31FA" w14:textId="177B2D21" w:rsidR="008622DF" w:rsidRPr="001872ED" w:rsidRDefault="008622DF" w:rsidP="008622DF">
      <w:pPr>
        <w:numPr>
          <w:ilvl w:val="0"/>
          <w:numId w:val="17"/>
        </w:numPr>
        <w:ind w:left="720"/>
        <w:rPr>
          <w:rFonts w:ascii="Arial" w:eastAsia="DengXian" w:hAnsi="Arial" w:cs="Arial"/>
          <w:b/>
          <w:bCs/>
        </w:rPr>
      </w:pPr>
      <w:r w:rsidRPr="001872ED">
        <w:rPr>
          <w:rFonts w:ascii="Arial" w:eastAsia="DengXian" w:hAnsi="Arial" w:cs="Arial"/>
          <w:b/>
          <w:bCs/>
        </w:rPr>
        <w:t xml:space="preserve">Uint32 Charging ID assigned by </w:t>
      </w:r>
      <w:r w:rsidR="00E86A42">
        <w:rPr>
          <w:rFonts w:ascii="Arial" w:eastAsia="DengXian" w:hAnsi="Arial" w:cs="Arial"/>
          <w:b/>
          <w:bCs/>
        </w:rPr>
        <w:t xml:space="preserve">Pre-R17 </w:t>
      </w:r>
      <w:r>
        <w:rPr>
          <w:rFonts w:ascii="Arial" w:eastAsia="DengXian" w:hAnsi="Arial" w:cs="Arial"/>
          <w:b/>
          <w:bCs/>
        </w:rPr>
        <w:t>H</w:t>
      </w:r>
      <w:r w:rsidRPr="001872ED">
        <w:rPr>
          <w:rFonts w:ascii="Arial" w:eastAsia="DengXian" w:hAnsi="Arial" w:cs="Arial"/>
          <w:b/>
          <w:bCs/>
        </w:rPr>
        <w:t>-SMF (Pre-R17 HPLMN</w:t>
      </w:r>
      <w:r w:rsidR="00BC1A85">
        <w:rPr>
          <w:rFonts w:ascii="Arial" w:eastAsia="DengXian" w:hAnsi="Arial" w:cs="Arial"/>
          <w:b/>
          <w:bCs/>
        </w:rPr>
        <w:t xml:space="preserve"> start </w:t>
      </w:r>
      <w:r w:rsidR="00E30447">
        <w:rPr>
          <w:rFonts w:ascii="Arial" w:eastAsia="DengXian" w:hAnsi="Arial" w:cs="Arial"/>
          <w:b/>
          <w:bCs/>
        </w:rPr>
        <w:t>as</w:t>
      </w:r>
      <w:r w:rsidR="00BC1A85">
        <w:rPr>
          <w:rFonts w:ascii="Arial" w:eastAsia="DengXian" w:hAnsi="Arial" w:cs="Arial"/>
          <w:b/>
          <w:bCs/>
        </w:rPr>
        <w:t xml:space="preserve"> </w:t>
      </w:r>
      <w:proofErr w:type="gramStart"/>
      <w:r w:rsidR="008C4B8D">
        <w:rPr>
          <w:rFonts w:ascii="Arial" w:eastAsia="DengXian" w:hAnsi="Arial" w:cs="Arial"/>
          <w:b/>
          <w:bCs/>
        </w:rPr>
        <w:t>N</w:t>
      </w:r>
      <w:r w:rsidR="00BC1A85">
        <w:rPr>
          <w:rFonts w:ascii="Arial" w:eastAsia="DengXian" w:hAnsi="Arial" w:cs="Arial"/>
          <w:b/>
          <w:bCs/>
        </w:rPr>
        <w:t>on-</w:t>
      </w:r>
      <w:r w:rsidR="008C4B8D">
        <w:rPr>
          <w:rFonts w:ascii="Arial" w:eastAsia="DengXian" w:hAnsi="Arial" w:cs="Arial"/>
          <w:b/>
          <w:bCs/>
        </w:rPr>
        <w:t>R</w:t>
      </w:r>
      <w:r w:rsidR="00BC1A85">
        <w:rPr>
          <w:rFonts w:ascii="Arial" w:eastAsia="DengXian" w:hAnsi="Arial" w:cs="Arial"/>
          <w:b/>
          <w:bCs/>
        </w:rPr>
        <w:t>oaming</w:t>
      </w:r>
      <w:proofErr w:type="gramEnd"/>
      <w:r w:rsidR="00557E30">
        <w:rPr>
          <w:rFonts w:ascii="Arial" w:eastAsia="DengXian" w:hAnsi="Arial" w:cs="Arial"/>
          <w:b/>
          <w:bCs/>
        </w:rPr>
        <w:t xml:space="preserve"> or </w:t>
      </w:r>
      <w:r w:rsidR="00460BF1">
        <w:rPr>
          <w:rFonts w:ascii="Arial" w:eastAsia="DengXian" w:hAnsi="Arial" w:cs="Arial"/>
          <w:b/>
          <w:bCs/>
        </w:rPr>
        <w:t xml:space="preserve">start </w:t>
      </w:r>
      <w:r w:rsidR="003C349A">
        <w:rPr>
          <w:rFonts w:ascii="Arial" w:eastAsia="DengXian" w:hAnsi="Arial" w:cs="Arial"/>
          <w:b/>
          <w:bCs/>
        </w:rPr>
        <w:t xml:space="preserve">in </w:t>
      </w:r>
      <w:r w:rsidR="00557E30">
        <w:rPr>
          <w:rFonts w:ascii="Arial" w:eastAsia="DengXian" w:hAnsi="Arial" w:cs="Arial"/>
          <w:b/>
          <w:bCs/>
        </w:rPr>
        <w:t>EPS</w:t>
      </w:r>
      <w:r w:rsidRPr="001872ED">
        <w:rPr>
          <w:rFonts w:ascii="Arial" w:eastAsia="DengXian" w:hAnsi="Arial" w:cs="Arial"/>
          <w:b/>
          <w:bCs/>
        </w:rPr>
        <w:t>)</w:t>
      </w:r>
    </w:p>
    <w:p w14:paraId="3B2C38DC" w14:textId="77777777" w:rsidR="008622DF" w:rsidRPr="001872ED" w:rsidRDefault="008622DF" w:rsidP="008622DF">
      <w:pPr>
        <w:ind w:left="720"/>
        <w:rPr>
          <w:rFonts w:ascii="Arial" w:eastAsia="DengXian" w:hAnsi="Arial" w:cs="Arial"/>
          <w:b/>
          <w:bCs/>
        </w:rPr>
      </w:pPr>
    </w:p>
    <w:p w14:paraId="2A8E1F46" w14:textId="27BDB6A6" w:rsidR="008622DF" w:rsidRDefault="008622DF" w:rsidP="008622DF">
      <w:pPr>
        <w:ind w:left="720"/>
        <w:rPr>
          <w:rFonts w:ascii="Arial" w:eastAsia="DengXian" w:hAnsi="Arial" w:cs="Arial"/>
        </w:rPr>
      </w:pPr>
      <w:r w:rsidRPr="001872ED">
        <w:rPr>
          <w:rFonts w:ascii="Arial" w:eastAsia="DengXian" w:hAnsi="Arial" w:cs="Arial"/>
        </w:rPr>
        <w:t xml:space="preserve">Uint32 Charging ID is assigned by the </w:t>
      </w:r>
      <w:r>
        <w:rPr>
          <w:rFonts w:ascii="Arial" w:eastAsia="DengXian" w:hAnsi="Arial" w:cs="Arial"/>
        </w:rPr>
        <w:t>H</w:t>
      </w:r>
      <w:r w:rsidRPr="001872ED">
        <w:rPr>
          <w:rFonts w:ascii="Arial" w:eastAsia="DengXian" w:hAnsi="Arial" w:cs="Arial"/>
        </w:rPr>
        <w:t>-SMF used all the time. (</w:t>
      </w:r>
      <w:r w:rsidRPr="001872ED">
        <w:rPr>
          <w:rFonts w:ascii="Arial" w:eastAsia="DengXian" w:hAnsi="Arial" w:cs="Arial"/>
          <w:b/>
          <w:bCs/>
          <w:color w:val="FF0000"/>
        </w:rPr>
        <w:t>Risk of Charging ID collision between PLMNs</w:t>
      </w:r>
      <w:r w:rsidR="00BC1A85">
        <w:rPr>
          <w:rFonts w:ascii="Arial" w:eastAsia="DengXian" w:hAnsi="Arial" w:cs="Arial"/>
          <w:b/>
          <w:bCs/>
          <w:color w:val="FF0000"/>
        </w:rPr>
        <w:t xml:space="preserve"> in 5GS</w:t>
      </w:r>
      <w:r w:rsidR="00FC65C9">
        <w:rPr>
          <w:rFonts w:ascii="Arial" w:eastAsia="DengXian" w:hAnsi="Arial" w:cs="Arial"/>
          <w:b/>
          <w:bCs/>
          <w:color w:val="FF0000"/>
        </w:rPr>
        <w:t xml:space="preserve">, </w:t>
      </w:r>
      <w:r w:rsidR="00FC65C9" w:rsidRPr="001872ED">
        <w:rPr>
          <w:rFonts w:ascii="Arial" w:eastAsia="DengXian" w:hAnsi="Arial" w:cs="Arial"/>
          <w:b/>
          <w:bCs/>
          <w:color w:val="00B050"/>
        </w:rPr>
        <w:t>No</w:t>
      </w:r>
      <w:r w:rsidR="00FC65C9" w:rsidRPr="001872ED">
        <w:rPr>
          <w:rFonts w:ascii="Arial" w:eastAsia="DengXian" w:hAnsi="Arial" w:cs="Arial"/>
          <w:color w:val="00B050"/>
        </w:rPr>
        <w:t xml:space="preserve"> </w:t>
      </w:r>
      <w:r w:rsidR="00FC65C9" w:rsidRPr="001872ED">
        <w:rPr>
          <w:rFonts w:ascii="Arial" w:eastAsia="DengXian" w:hAnsi="Arial" w:cs="Arial"/>
          <w:b/>
          <w:bCs/>
          <w:color w:val="00B050"/>
        </w:rPr>
        <w:t>risk of Charging ID collision between PLMNs</w:t>
      </w:r>
      <w:r w:rsidR="00FC65C9">
        <w:rPr>
          <w:rFonts w:ascii="Arial" w:eastAsia="DengXian" w:hAnsi="Arial" w:cs="Arial"/>
          <w:b/>
          <w:bCs/>
          <w:color w:val="00B050"/>
        </w:rPr>
        <w:t xml:space="preserve"> in EPS</w:t>
      </w:r>
      <w:r w:rsidRPr="001872ED">
        <w:rPr>
          <w:rFonts w:ascii="Arial" w:eastAsia="DengXian" w:hAnsi="Arial" w:cs="Arial"/>
        </w:rPr>
        <w:t>)</w:t>
      </w:r>
    </w:p>
    <w:p w14:paraId="71C526C1" w14:textId="77777777" w:rsidR="00CB4163" w:rsidRPr="001872ED" w:rsidRDefault="00CB4163" w:rsidP="00CB4163">
      <w:pPr>
        <w:ind w:left="720"/>
        <w:rPr>
          <w:rFonts w:ascii="Arial" w:eastAsia="DengXian" w:hAnsi="Arial" w:cs="Arial"/>
        </w:rPr>
      </w:pPr>
    </w:p>
    <w:p w14:paraId="336CB958" w14:textId="42AD92F7" w:rsidR="00CB4163" w:rsidRPr="001872ED" w:rsidRDefault="00CB4163" w:rsidP="00CB4163">
      <w:pPr>
        <w:numPr>
          <w:ilvl w:val="0"/>
          <w:numId w:val="17"/>
        </w:numPr>
        <w:ind w:left="720"/>
        <w:rPr>
          <w:rFonts w:ascii="Arial" w:eastAsia="DengXian" w:hAnsi="Arial" w:cs="Arial"/>
          <w:b/>
          <w:bCs/>
        </w:rPr>
      </w:pPr>
      <w:r w:rsidRPr="001872ED">
        <w:rPr>
          <w:rFonts w:ascii="Arial" w:eastAsia="DengXian" w:hAnsi="Arial" w:cs="Arial"/>
          <w:b/>
          <w:bCs/>
        </w:rPr>
        <w:t xml:space="preserve">Uint32 Charging ID assigned by </w:t>
      </w:r>
      <w:r w:rsidR="0074617A">
        <w:rPr>
          <w:rFonts w:ascii="Arial" w:eastAsia="DengXian" w:hAnsi="Arial" w:cs="Arial"/>
          <w:b/>
          <w:bCs/>
        </w:rPr>
        <w:t xml:space="preserve">Pre-R17 or R17 </w:t>
      </w:r>
      <w:r w:rsidRPr="001872ED">
        <w:rPr>
          <w:rFonts w:ascii="Arial" w:eastAsia="DengXian" w:hAnsi="Arial" w:cs="Arial"/>
          <w:b/>
          <w:bCs/>
        </w:rPr>
        <w:t>V-SMF (Pre-R17 HPLMN</w:t>
      </w:r>
      <w:r w:rsidR="005F716F">
        <w:rPr>
          <w:rFonts w:ascii="Arial" w:eastAsia="DengXian" w:hAnsi="Arial" w:cs="Arial"/>
          <w:b/>
          <w:bCs/>
        </w:rPr>
        <w:t xml:space="preserve"> start as HR PDU </w:t>
      </w:r>
      <w:r w:rsidR="00300CA0">
        <w:rPr>
          <w:rFonts w:ascii="Arial" w:eastAsia="DengXian" w:hAnsi="Arial" w:cs="Arial"/>
          <w:b/>
          <w:bCs/>
        </w:rPr>
        <w:t>S</w:t>
      </w:r>
      <w:r w:rsidR="005F716F">
        <w:rPr>
          <w:rFonts w:ascii="Arial" w:eastAsia="DengXian" w:hAnsi="Arial" w:cs="Arial"/>
          <w:b/>
          <w:bCs/>
        </w:rPr>
        <w:t>ession</w:t>
      </w:r>
      <w:r w:rsidRPr="001872ED">
        <w:rPr>
          <w:rFonts w:ascii="Arial" w:eastAsia="DengXian" w:hAnsi="Arial" w:cs="Arial"/>
          <w:b/>
          <w:bCs/>
        </w:rPr>
        <w:t>)</w:t>
      </w:r>
    </w:p>
    <w:p w14:paraId="6D0F28ED" w14:textId="77777777" w:rsidR="00CB4163" w:rsidRPr="001872ED" w:rsidRDefault="00CB4163" w:rsidP="00CB4163">
      <w:pPr>
        <w:ind w:left="720"/>
        <w:rPr>
          <w:rFonts w:ascii="Arial" w:eastAsia="DengXian" w:hAnsi="Arial" w:cs="Arial"/>
          <w:b/>
          <w:bCs/>
        </w:rPr>
      </w:pPr>
    </w:p>
    <w:p w14:paraId="79A202A2" w14:textId="27F3ED69" w:rsidR="00CB4163" w:rsidRPr="001872ED" w:rsidRDefault="00CB4163" w:rsidP="00CB4163">
      <w:pPr>
        <w:ind w:left="720"/>
        <w:rPr>
          <w:rFonts w:ascii="Arial" w:eastAsia="DengXian" w:hAnsi="Arial" w:cs="Arial"/>
          <w:b/>
          <w:bCs/>
        </w:rPr>
      </w:pPr>
      <w:r w:rsidRPr="001872ED">
        <w:rPr>
          <w:rFonts w:ascii="Arial" w:eastAsia="DengXian" w:hAnsi="Arial" w:cs="Arial"/>
        </w:rPr>
        <w:t>Uint32 Charging ID is assigned by the V-SMF used all the time. (</w:t>
      </w:r>
      <w:r w:rsidRPr="001872ED">
        <w:rPr>
          <w:rFonts w:ascii="Arial" w:eastAsia="DengXian" w:hAnsi="Arial" w:cs="Arial"/>
          <w:b/>
          <w:bCs/>
          <w:color w:val="FF0000"/>
        </w:rPr>
        <w:t>Risk of Charging ID collision between PLMNs</w:t>
      </w:r>
      <w:r w:rsidR="004B3B23">
        <w:rPr>
          <w:rFonts w:ascii="Arial" w:eastAsia="DengXian" w:hAnsi="Arial" w:cs="Arial"/>
          <w:b/>
          <w:bCs/>
          <w:color w:val="FF0000"/>
        </w:rPr>
        <w:t xml:space="preserve"> in both 5GS and EPS</w:t>
      </w:r>
      <w:r w:rsidRPr="001872ED">
        <w:rPr>
          <w:rFonts w:ascii="Arial" w:eastAsia="DengXian" w:hAnsi="Arial" w:cs="Arial"/>
        </w:rPr>
        <w:t>)</w:t>
      </w:r>
    </w:p>
    <w:p w14:paraId="574BE87A" w14:textId="77777777" w:rsidR="00CB4163" w:rsidRPr="001872ED" w:rsidRDefault="00CB4163" w:rsidP="00CB4163">
      <w:pPr>
        <w:ind w:left="720"/>
        <w:rPr>
          <w:rFonts w:ascii="Arial" w:eastAsia="DengXian" w:hAnsi="Arial" w:cs="Arial"/>
          <w:b/>
          <w:bCs/>
        </w:rPr>
      </w:pPr>
    </w:p>
    <w:p w14:paraId="16227241" w14:textId="51CA4469" w:rsidR="00CB4163" w:rsidRPr="001872ED" w:rsidRDefault="00CB4163" w:rsidP="00CB4163">
      <w:pPr>
        <w:numPr>
          <w:ilvl w:val="0"/>
          <w:numId w:val="17"/>
        </w:numPr>
        <w:spacing w:after="240"/>
        <w:ind w:left="720"/>
        <w:rPr>
          <w:rFonts w:ascii="Arial" w:eastAsia="DengXian" w:hAnsi="Arial" w:cs="Arial"/>
          <w:b/>
          <w:bCs/>
        </w:rPr>
      </w:pPr>
      <w:r w:rsidRPr="001872ED">
        <w:rPr>
          <w:rFonts w:ascii="Arial" w:eastAsia="DengXian" w:hAnsi="Arial" w:cs="Arial"/>
          <w:b/>
          <w:bCs/>
        </w:rPr>
        <w:t xml:space="preserve">Uint32 Charging ID assigned by </w:t>
      </w:r>
      <w:r w:rsidR="0074617A">
        <w:rPr>
          <w:rFonts w:ascii="Arial" w:eastAsia="DengXian" w:hAnsi="Arial" w:cs="Arial"/>
          <w:b/>
          <w:bCs/>
        </w:rPr>
        <w:t xml:space="preserve">Pre-R17 </w:t>
      </w:r>
      <w:r w:rsidRPr="001872ED">
        <w:rPr>
          <w:rFonts w:ascii="Arial" w:eastAsia="DengXian" w:hAnsi="Arial" w:cs="Arial"/>
          <w:b/>
          <w:bCs/>
        </w:rPr>
        <w:t>V-SMF (R17 HPLMN</w:t>
      </w:r>
      <w:r w:rsidR="00741B64" w:rsidRPr="00741B64">
        <w:rPr>
          <w:rFonts w:ascii="Arial" w:eastAsia="DengXian" w:hAnsi="Arial" w:cs="Arial"/>
          <w:b/>
          <w:bCs/>
        </w:rPr>
        <w:t xml:space="preserve"> </w:t>
      </w:r>
      <w:r w:rsidR="00741B64">
        <w:rPr>
          <w:rFonts w:ascii="Arial" w:eastAsia="DengXian" w:hAnsi="Arial" w:cs="Arial"/>
          <w:b/>
          <w:bCs/>
        </w:rPr>
        <w:t>start as HR PDU Session</w:t>
      </w:r>
      <w:r w:rsidRPr="001872ED">
        <w:rPr>
          <w:rFonts w:ascii="Arial" w:eastAsia="DengXian" w:hAnsi="Arial" w:cs="Arial"/>
          <w:b/>
          <w:bCs/>
        </w:rPr>
        <w:t>)</w:t>
      </w:r>
    </w:p>
    <w:p w14:paraId="4285EA99" w14:textId="5EEE0889" w:rsidR="00CB4163" w:rsidRPr="001872ED" w:rsidRDefault="00CB4163" w:rsidP="00CB4163">
      <w:pPr>
        <w:ind w:left="720"/>
        <w:rPr>
          <w:rFonts w:ascii="Arial" w:eastAsia="DengXian" w:hAnsi="Arial" w:cs="Arial"/>
        </w:rPr>
      </w:pPr>
      <w:r w:rsidRPr="001872ED">
        <w:rPr>
          <w:rFonts w:ascii="Arial" w:eastAsia="DengXian" w:hAnsi="Arial" w:cs="Arial"/>
        </w:rPr>
        <w:t xml:space="preserve">During PDU session establishment, Uint32 Charging ID assigned by </w:t>
      </w:r>
      <w:r w:rsidR="008E39E9">
        <w:rPr>
          <w:rFonts w:ascii="Arial" w:eastAsia="DengXian" w:hAnsi="Arial" w:cs="Arial"/>
        </w:rPr>
        <w:t xml:space="preserve">Pre-R17 </w:t>
      </w:r>
      <w:r w:rsidRPr="001872ED">
        <w:rPr>
          <w:rFonts w:ascii="Arial" w:eastAsia="DengXian" w:hAnsi="Arial" w:cs="Arial"/>
        </w:rPr>
        <w:t xml:space="preserve">V-SMF. </w:t>
      </w:r>
      <w:r w:rsidR="008E39E9">
        <w:rPr>
          <w:rFonts w:ascii="Arial" w:eastAsia="DengXian" w:hAnsi="Arial" w:cs="Arial"/>
        </w:rPr>
        <w:t xml:space="preserve">R17 </w:t>
      </w:r>
      <w:r w:rsidRPr="001872ED">
        <w:rPr>
          <w:rFonts w:ascii="Arial" w:eastAsia="DengXian" w:hAnsi="Arial" w:cs="Arial"/>
        </w:rPr>
        <w:t>H-SMF stores the Uint32 Charging ID from V-SMF and assign String Based Charging ID by H-SMF. (</w:t>
      </w:r>
      <w:r w:rsidRPr="001872ED">
        <w:rPr>
          <w:rFonts w:ascii="Arial" w:eastAsia="DengXian" w:hAnsi="Arial" w:cs="Arial"/>
          <w:b/>
          <w:bCs/>
          <w:color w:val="FF0000"/>
        </w:rPr>
        <w:t>Risk of Charging ID collision between PLMNs</w:t>
      </w:r>
      <w:r w:rsidR="00141D53">
        <w:rPr>
          <w:rFonts w:ascii="Arial" w:eastAsia="DengXian" w:hAnsi="Arial" w:cs="Arial"/>
          <w:b/>
          <w:bCs/>
          <w:color w:val="FF0000"/>
        </w:rPr>
        <w:t xml:space="preserve"> in 5GS</w:t>
      </w:r>
      <w:r w:rsidRPr="001872ED">
        <w:rPr>
          <w:rFonts w:ascii="Arial" w:eastAsia="DengXian" w:hAnsi="Arial" w:cs="Arial"/>
        </w:rPr>
        <w:t>)</w:t>
      </w:r>
    </w:p>
    <w:p w14:paraId="2685D842" w14:textId="7C9EFB69" w:rsidR="00CB4163" w:rsidRPr="001872ED" w:rsidRDefault="00CB4163" w:rsidP="00CB4163">
      <w:pPr>
        <w:numPr>
          <w:ilvl w:val="1"/>
          <w:numId w:val="17"/>
        </w:numPr>
        <w:ind w:left="1440"/>
        <w:rPr>
          <w:rFonts w:ascii="Arial" w:eastAsia="DengXian" w:hAnsi="Arial" w:cs="Arial"/>
        </w:rPr>
      </w:pPr>
      <w:r w:rsidRPr="001872ED">
        <w:rPr>
          <w:rFonts w:ascii="Arial" w:eastAsia="DengXian" w:hAnsi="Arial" w:cs="Arial"/>
        </w:rPr>
        <w:t>During 5GS to EPS mobility, Uint32 Charging ID from V-SMF used. (</w:t>
      </w:r>
      <w:r w:rsidRPr="001872ED">
        <w:rPr>
          <w:rFonts w:ascii="Arial" w:eastAsia="DengXian" w:hAnsi="Arial" w:cs="Arial"/>
          <w:b/>
          <w:bCs/>
          <w:color w:val="FF0000"/>
        </w:rPr>
        <w:t>Risk of Charging ID collision between PLMNs</w:t>
      </w:r>
      <w:r w:rsidR="00477B8A">
        <w:rPr>
          <w:rFonts w:ascii="Arial" w:eastAsia="DengXian" w:hAnsi="Arial" w:cs="Arial"/>
          <w:b/>
          <w:bCs/>
          <w:color w:val="FF0000"/>
        </w:rPr>
        <w:t xml:space="preserve"> in EPS</w:t>
      </w:r>
      <w:r w:rsidRPr="001872ED">
        <w:rPr>
          <w:rFonts w:ascii="Arial" w:eastAsia="DengXian" w:hAnsi="Arial" w:cs="Arial"/>
        </w:rPr>
        <w:t>)</w:t>
      </w:r>
    </w:p>
    <w:p w14:paraId="77C62C4C" w14:textId="1FDA8EAD" w:rsidR="00CB4163" w:rsidRPr="001872ED" w:rsidRDefault="00CB4163" w:rsidP="00CB4163">
      <w:pPr>
        <w:numPr>
          <w:ilvl w:val="1"/>
          <w:numId w:val="17"/>
        </w:numPr>
        <w:ind w:left="1440"/>
        <w:rPr>
          <w:rFonts w:ascii="Arial" w:eastAsia="DengXian" w:hAnsi="Arial" w:cs="Arial"/>
        </w:rPr>
      </w:pPr>
      <w:r w:rsidRPr="001872ED">
        <w:rPr>
          <w:rFonts w:ascii="Arial" w:eastAsia="DengXian" w:hAnsi="Arial" w:cs="Arial"/>
        </w:rPr>
        <w:t>During inter-PLMN mobility to a Pre-R17 VPLMN, Uint32 Charging ID from V-SMF used. (</w:t>
      </w:r>
      <w:r w:rsidRPr="001872ED">
        <w:rPr>
          <w:rFonts w:ascii="Arial" w:eastAsia="DengXian" w:hAnsi="Arial" w:cs="Arial"/>
          <w:b/>
          <w:bCs/>
          <w:color w:val="FF0000"/>
        </w:rPr>
        <w:t>Risk of Charging ID collision between PLMNs</w:t>
      </w:r>
      <w:r w:rsidR="00A25F8B">
        <w:rPr>
          <w:rFonts w:ascii="Arial" w:eastAsia="DengXian" w:hAnsi="Arial" w:cs="Arial"/>
          <w:b/>
          <w:bCs/>
          <w:color w:val="FF0000"/>
        </w:rPr>
        <w:t xml:space="preserve"> in 5GS</w:t>
      </w:r>
      <w:r w:rsidRPr="001872ED">
        <w:rPr>
          <w:rFonts w:ascii="Arial" w:eastAsia="DengXian" w:hAnsi="Arial" w:cs="Arial"/>
        </w:rPr>
        <w:t>)</w:t>
      </w:r>
    </w:p>
    <w:p w14:paraId="089E5507" w14:textId="4B16A364" w:rsidR="00CB4163" w:rsidRPr="001872ED" w:rsidRDefault="00CB4163" w:rsidP="00CB4163">
      <w:pPr>
        <w:numPr>
          <w:ilvl w:val="1"/>
          <w:numId w:val="17"/>
        </w:numPr>
        <w:ind w:left="1440"/>
        <w:rPr>
          <w:rFonts w:ascii="Arial" w:eastAsia="DengXian" w:hAnsi="Arial" w:cs="Arial"/>
        </w:rPr>
      </w:pPr>
      <w:r w:rsidRPr="001872ED">
        <w:rPr>
          <w:rFonts w:ascii="Arial" w:eastAsia="DengXian" w:hAnsi="Arial" w:cs="Arial"/>
        </w:rPr>
        <w:t>During inter-PLMN mobility to a R17 VPLMN, String based Charging ID by H-SMF used. (</w:t>
      </w:r>
      <w:r w:rsidRPr="001872ED">
        <w:rPr>
          <w:rFonts w:ascii="Arial" w:eastAsia="DengXian" w:hAnsi="Arial" w:cs="Arial"/>
          <w:b/>
          <w:bCs/>
          <w:color w:val="00B050"/>
        </w:rPr>
        <w:t>No</w:t>
      </w:r>
      <w:r w:rsidRPr="001872ED">
        <w:rPr>
          <w:rFonts w:ascii="Arial" w:eastAsia="DengXian" w:hAnsi="Arial" w:cs="Arial"/>
          <w:color w:val="00B050"/>
        </w:rPr>
        <w:t xml:space="preserve"> </w:t>
      </w:r>
      <w:r w:rsidRPr="001872ED">
        <w:rPr>
          <w:rFonts w:ascii="Arial" w:eastAsia="DengXian" w:hAnsi="Arial" w:cs="Arial"/>
          <w:b/>
          <w:bCs/>
          <w:color w:val="00B050"/>
        </w:rPr>
        <w:t>risk of Charging ID collision between PLMNs</w:t>
      </w:r>
      <w:r w:rsidR="007975A1">
        <w:rPr>
          <w:rFonts w:ascii="Arial" w:eastAsia="DengXian" w:hAnsi="Arial" w:cs="Arial"/>
          <w:b/>
          <w:bCs/>
          <w:color w:val="00B050"/>
        </w:rPr>
        <w:t xml:space="preserve"> in 5GS</w:t>
      </w:r>
      <w:r w:rsidRPr="001872ED">
        <w:rPr>
          <w:rFonts w:ascii="Arial" w:eastAsia="DengXian" w:hAnsi="Arial" w:cs="Arial"/>
        </w:rPr>
        <w:t>)</w:t>
      </w:r>
    </w:p>
    <w:p w14:paraId="3D3092EF" w14:textId="77777777" w:rsidR="00CB4163" w:rsidRPr="001872ED" w:rsidRDefault="00CB4163" w:rsidP="00CB4163">
      <w:pPr>
        <w:ind w:left="720"/>
        <w:rPr>
          <w:rFonts w:ascii="Arial" w:eastAsia="DengXian" w:hAnsi="Arial" w:cs="Arial"/>
        </w:rPr>
      </w:pPr>
    </w:p>
    <w:p w14:paraId="0B81A6CE" w14:textId="38993B91" w:rsidR="00CB4163" w:rsidRPr="001872ED" w:rsidRDefault="00CB4163" w:rsidP="00CB4163">
      <w:pPr>
        <w:numPr>
          <w:ilvl w:val="0"/>
          <w:numId w:val="17"/>
        </w:numPr>
        <w:spacing w:after="240"/>
        <w:ind w:left="720"/>
        <w:rPr>
          <w:rFonts w:ascii="Arial" w:eastAsia="DengXian" w:hAnsi="Arial" w:cs="Arial"/>
          <w:b/>
          <w:bCs/>
        </w:rPr>
      </w:pPr>
      <w:r w:rsidRPr="001872ED">
        <w:rPr>
          <w:rFonts w:ascii="Arial" w:eastAsia="DengXian" w:hAnsi="Arial" w:cs="Arial"/>
          <w:b/>
          <w:bCs/>
        </w:rPr>
        <w:t xml:space="preserve">String Based Charging ID assigned by </w:t>
      </w:r>
      <w:r w:rsidR="00905378">
        <w:rPr>
          <w:rFonts w:ascii="Arial" w:eastAsia="DengXian" w:hAnsi="Arial" w:cs="Arial"/>
          <w:b/>
          <w:bCs/>
        </w:rPr>
        <w:t xml:space="preserve">R17 </w:t>
      </w:r>
      <w:r w:rsidRPr="001872ED">
        <w:rPr>
          <w:rFonts w:ascii="Arial" w:eastAsia="DengXian" w:hAnsi="Arial" w:cs="Arial"/>
          <w:b/>
          <w:bCs/>
        </w:rPr>
        <w:t>V-SMF (R17 HPLMN</w:t>
      </w:r>
      <w:r w:rsidR="00EC04DD">
        <w:rPr>
          <w:rFonts w:ascii="Arial" w:eastAsia="DengXian" w:hAnsi="Arial" w:cs="Arial"/>
          <w:b/>
          <w:bCs/>
        </w:rPr>
        <w:t xml:space="preserve"> start as HR PDU Session</w:t>
      </w:r>
      <w:r w:rsidRPr="001872ED">
        <w:rPr>
          <w:rFonts w:ascii="Arial" w:eastAsia="DengXian" w:hAnsi="Arial" w:cs="Arial"/>
          <w:b/>
          <w:bCs/>
        </w:rPr>
        <w:t>)</w:t>
      </w:r>
    </w:p>
    <w:p w14:paraId="07E8E75C" w14:textId="540566CE" w:rsidR="00CB4163" w:rsidRPr="001872ED" w:rsidRDefault="00CB4163" w:rsidP="00CB4163">
      <w:pPr>
        <w:ind w:left="720"/>
        <w:rPr>
          <w:rFonts w:ascii="Arial" w:eastAsia="DengXian" w:hAnsi="Arial" w:cs="Arial"/>
        </w:rPr>
      </w:pPr>
      <w:r w:rsidRPr="001872ED">
        <w:rPr>
          <w:rFonts w:ascii="Arial" w:eastAsia="DengXian" w:hAnsi="Arial" w:cs="Arial"/>
        </w:rPr>
        <w:t xml:space="preserve">During PDU session establishment, </w:t>
      </w:r>
      <w:bookmarkStart w:id="2" w:name="_Hlk119079345"/>
      <w:r w:rsidRPr="001872ED">
        <w:rPr>
          <w:rFonts w:ascii="Arial" w:eastAsia="DengXian" w:hAnsi="Arial" w:cs="Arial"/>
        </w:rPr>
        <w:t xml:space="preserve">String Based Charging ID </w:t>
      </w:r>
      <w:bookmarkEnd w:id="2"/>
      <w:r w:rsidRPr="001872ED">
        <w:rPr>
          <w:rFonts w:ascii="Arial" w:eastAsia="DengXian" w:hAnsi="Arial" w:cs="Arial"/>
        </w:rPr>
        <w:t>assigned by V-SMF. H-SMF stores the String Based Charging ID from V-SMF and assign Uint32 Charging ID by H-SMF. (</w:t>
      </w:r>
      <w:r w:rsidRPr="001872ED">
        <w:rPr>
          <w:rFonts w:ascii="Arial" w:eastAsia="DengXian" w:hAnsi="Arial" w:cs="Arial"/>
          <w:b/>
          <w:bCs/>
          <w:color w:val="00B050"/>
        </w:rPr>
        <w:t>No</w:t>
      </w:r>
      <w:r w:rsidRPr="001872ED">
        <w:rPr>
          <w:rFonts w:ascii="Arial" w:eastAsia="DengXian" w:hAnsi="Arial" w:cs="Arial"/>
          <w:color w:val="00B050"/>
        </w:rPr>
        <w:t xml:space="preserve"> </w:t>
      </w:r>
      <w:r w:rsidRPr="001872ED">
        <w:rPr>
          <w:rFonts w:ascii="Arial" w:eastAsia="DengXian" w:hAnsi="Arial" w:cs="Arial"/>
          <w:b/>
          <w:bCs/>
          <w:color w:val="00B050"/>
        </w:rPr>
        <w:t>risk of Charging ID collision between PLMNs</w:t>
      </w:r>
      <w:r w:rsidR="003247CA">
        <w:rPr>
          <w:rFonts w:ascii="Arial" w:eastAsia="DengXian" w:hAnsi="Arial" w:cs="Arial"/>
          <w:b/>
          <w:bCs/>
          <w:color w:val="00B050"/>
        </w:rPr>
        <w:t xml:space="preserve"> in 5GS</w:t>
      </w:r>
      <w:r w:rsidRPr="001872ED">
        <w:rPr>
          <w:rFonts w:ascii="Arial" w:eastAsia="DengXian" w:hAnsi="Arial" w:cs="Arial"/>
        </w:rPr>
        <w:t>)</w:t>
      </w:r>
    </w:p>
    <w:p w14:paraId="0D006295" w14:textId="05B02DBB" w:rsidR="00CB4163" w:rsidRPr="001872ED" w:rsidRDefault="00CB4163" w:rsidP="00CB4163">
      <w:pPr>
        <w:numPr>
          <w:ilvl w:val="1"/>
          <w:numId w:val="17"/>
        </w:numPr>
        <w:ind w:left="1440"/>
        <w:rPr>
          <w:rFonts w:ascii="Arial" w:eastAsia="DengXian" w:hAnsi="Arial" w:cs="Arial"/>
        </w:rPr>
      </w:pPr>
      <w:r w:rsidRPr="001872ED">
        <w:rPr>
          <w:rFonts w:ascii="Arial" w:eastAsia="DengXian" w:hAnsi="Arial" w:cs="Arial"/>
        </w:rPr>
        <w:t>During 5GS to EPS mobility, Uint32 Charging ID by H-SMF used. (</w:t>
      </w:r>
      <w:r w:rsidRPr="001872ED">
        <w:rPr>
          <w:rFonts w:ascii="Arial" w:eastAsia="DengXian" w:hAnsi="Arial" w:cs="Arial"/>
          <w:b/>
          <w:bCs/>
          <w:color w:val="00B050"/>
        </w:rPr>
        <w:t>No</w:t>
      </w:r>
      <w:r w:rsidRPr="001872ED">
        <w:rPr>
          <w:rFonts w:ascii="Arial" w:eastAsia="DengXian" w:hAnsi="Arial" w:cs="Arial"/>
          <w:color w:val="00B050"/>
        </w:rPr>
        <w:t xml:space="preserve"> </w:t>
      </w:r>
      <w:r w:rsidRPr="001872ED">
        <w:rPr>
          <w:rFonts w:ascii="Arial" w:eastAsia="DengXian" w:hAnsi="Arial" w:cs="Arial"/>
          <w:b/>
          <w:bCs/>
          <w:color w:val="00B050"/>
        </w:rPr>
        <w:t>risk of Charging ID collision between PLMNs</w:t>
      </w:r>
      <w:r w:rsidR="003247CA">
        <w:rPr>
          <w:rFonts w:ascii="Arial" w:eastAsia="DengXian" w:hAnsi="Arial" w:cs="Arial"/>
          <w:b/>
          <w:bCs/>
          <w:color w:val="00B050"/>
        </w:rPr>
        <w:t xml:space="preserve"> in EPS</w:t>
      </w:r>
      <w:r w:rsidRPr="001872ED">
        <w:rPr>
          <w:rFonts w:ascii="Arial" w:eastAsia="DengXian" w:hAnsi="Arial" w:cs="Arial"/>
        </w:rPr>
        <w:t>)</w:t>
      </w:r>
    </w:p>
    <w:p w14:paraId="62D29D68" w14:textId="2FAD9536" w:rsidR="00CB4163" w:rsidRPr="001872ED" w:rsidRDefault="00CB4163" w:rsidP="00CB4163">
      <w:pPr>
        <w:numPr>
          <w:ilvl w:val="1"/>
          <w:numId w:val="17"/>
        </w:numPr>
        <w:ind w:left="1440"/>
        <w:rPr>
          <w:rFonts w:ascii="Arial" w:eastAsia="DengXian" w:hAnsi="Arial" w:cs="Arial"/>
        </w:rPr>
      </w:pPr>
      <w:r w:rsidRPr="001872ED">
        <w:rPr>
          <w:rFonts w:ascii="Arial" w:eastAsia="DengXian" w:hAnsi="Arial" w:cs="Arial"/>
        </w:rPr>
        <w:t>During Mobility to 5GS in a Pre-R17 VPLMN, Uint32 Charging ID by H-SMF used. (</w:t>
      </w:r>
      <w:r w:rsidR="003137F0" w:rsidRPr="001872ED">
        <w:rPr>
          <w:rFonts w:ascii="Arial" w:eastAsia="DengXian" w:hAnsi="Arial" w:cs="Arial"/>
          <w:b/>
          <w:bCs/>
          <w:color w:val="FF0000"/>
        </w:rPr>
        <w:t>Risk of Charging ID collision between PLMNs</w:t>
      </w:r>
      <w:r w:rsidR="003137F0">
        <w:rPr>
          <w:rFonts w:ascii="Arial" w:eastAsia="DengXian" w:hAnsi="Arial" w:cs="Arial"/>
          <w:b/>
          <w:bCs/>
          <w:color w:val="FF0000"/>
        </w:rPr>
        <w:t xml:space="preserve"> in 5GS</w:t>
      </w:r>
      <w:r w:rsidRPr="001872ED">
        <w:rPr>
          <w:rFonts w:ascii="Arial" w:eastAsia="DengXian" w:hAnsi="Arial" w:cs="Arial"/>
        </w:rPr>
        <w:t>)</w:t>
      </w:r>
    </w:p>
    <w:p w14:paraId="44ED9039" w14:textId="2A1D1CF3" w:rsidR="00CB4163" w:rsidRPr="001872ED" w:rsidRDefault="00CB4163" w:rsidP="00CB4163">
      <w:pPr>
        <w:numPr>
          <w:ilvl w:val="1"/>
          <w:numId w:val="17"/>
        </w:numPr>
        <w:ind w:left="1440"/>
        <w:rPr>
          <w:rFonts w:ascii="Arial" w:eastAsia="DengXian" w:hAnsi="Arial" w:cs="Arial"/>
        </w:rPr>
      </w:pPr>
      <w:r w:rsidRPr="001872ED">
        <w:rPr>
          <w:rFonts w:ascii="Arial" w:eastAsia="DengXian" w:hAnsi="Arial" w:cs="Arial"/>
        </w:rPr>
        <w:t>During Mobility to 5GS in a Rel-17 VPLMN, String based Charging ID from V-SMF used. (</w:t>
      </w:r>
      <w:r w:rsidRPr="001872ED">
        <w:rPr>
          <w:rFonts w:ascii="Arial" w:eastAsia="DengXian" w:hAnsi="Arial" w:cs="Arial"/>
          <w:b/>
          <w:bCs/>
          <w:color w:val="00B050"/>
        </w:rPr>
        <w:t>No</w:t>
      </w:r>
      <w:r w:rsidRPr="001872ED">
        <w:rPr>
          <w:rFonts w:ascii="Arial" w:eastAsia="DengXian" w:hAnsi="Arial" w:cs="Arial"/>
          <w:color w:val="00B050"/>
        </w:rPr>
        <w:t xml:space="preserve"> </w:t>
      </w:r>
      <w:r w:rsidRPr="001872ED">
        <w:rPr>
          <w:rFonts w:ascii="Arial" w:eastAsia="DengXian" w:hAnsi="Arial" w:cs="Arial"/>
          <w:b/>
          <w:bCs/>
          <w:color w:val="00B050"/>
        </w:rPr>
        <w:t>risk of Charging ID collision between PLMNs</w:t>
      </w:r>
      <w:r w:rsidR="00332BF0">
        <w:rPr>
          <w:rFonts w:ascii="Arial" w:eastAsia="DengXian" w:hAnsi="Arial" w:cs="Arial"/>
          <w:b/>
          <w:bCs/>
          <w:color w:val="00B050"/>
        </w:rPr>
        <w:t xml:space="preserve"> in 5GS</w:t>
      </w:r>
      <w:r w:rsidRPr="001872ED">
        <w:rPr>
          <w:rFonts w:ascii="Arial" w:eastAsia="DengXian" w:hAnsi="Arial" w:cs="Arial"/>
        </w:rPr>
        <w:t>)</w:t>
      </w:r>
    </w:p>
    <w:p w14:paraId="68C2B4B2" w14:textId="77777777" w:rsidR="00CB4163" w:rsidRPr="001872ED" w:rsidRDefault="00CB4163" w:rsidP="00CB4163">
      <w:pPr>
        <w:rPr>
          <w:rFonts w:ascii="Calibri" w:eastAsia="DengXian" w:hAnsi="Calibri" w:cs="Calibri"/>
          <w:sz w:val="22"/>
          <w:szCs w:val="22"/>
          <w:lang w:val="en-US" w:eastAsia="zh-CN"/>
        </w:rPr>
      </w:pPr>
    </w:p>
    <w:p w14:paraId="64713A67" w14:textId="0C74BFB2" w:rsidR="001B721F" w:rsidRPr="00EB2224" w:rsidRDefault="00CB4163" w:rsidP="00EB2224">
      <w:pPr>
        <w:rPr>
          <w:rFonts w:ascii="Arial" w:eastAsia="DengXian" w:hAnsi="Arial" w:cs="Arial"/>
        </w:rPr>
      </w:pPr>
      <w:r w:rsidRPr="001872ED">
        <w:rPr>
          <w:rFonts w:ascii="Arial" w:eastAsia="DengXian" w:hAnsi="Arial" w:cs="Arial"/>
        </w:rPr>
        <w:t xml:space="preserve">With above approach, Charging ID collision between PLMNs may possibly occur only </w:t>
      </w:r>
      <w:r w:rsidR="00142683">
        <w:rPr>
          <w:rFonts w:ascii="Arial" w:eastAsia="DengXian" w:hAnsi="Arial" w:cs="Arial"/>
        </w:rPr>
        <w:t>with</w:t>
      </w:r>
      <w:r w:rsidR="00142683" w:rsidRPr="001872ED">
        <w:rPr>
          <w:rFonts w:ascii="Arial" w:eastAsia="DengXian" w:hAnsi="Arial" w:cs="Arial"/>
        </w:rPr>
        <w:t xml:space="preserve"> </w:t>
      </w:r>
      <w:r w:rsidRPr="001872ED">
        <w:rPr>
          <w:rFonts w:ascii="Arial" w:eastAsia="DengXian" w:hAnsi="Arial" w:cs="Arial"/>
        </w:rPr>
        <w:t>Pre-R17 PLMNs</w:t>
      </w:r>
      <w:r w:rsidR="00142683">
        <w:rPr>
          <w:rFonts w:ascii="Arial" w:eastAsia="DengXian" w:hAnsi="Arial" w:cs="Arial"/>
        </w:rPr>
        <w:t>,</w:t>
      </w:r>
      <w:r w:rsidRPr="001872ED">
        <w:rPr>
          <w:rFonts w:ascii="Arial" w:eastAsia="DengXian" w:hAnsi="Arial" w:cs="Arial"/>
        </w:rPr>
        <w:t xml:space="preserve"> or between Pre-R17 PLMN and R17 PLM</w:t>
      </w:r>
      <w:r w:rsidR="008D1146">
        <w:rPr>
          <w:rFonts w:ascii="Arial" w:eastAsia="DengXian" w:hAnsi="Arial" w:cs="Arial"/>
        </w:rPr>
        <w:t>M</w:t>
      </w:r>
      <w:r w:rsidRPr="001872ED">
        <w:rPr>
          <w:rFonts w:ascii="Arial" w:eastAsia="DengXian" w:hAnsi="Arial" w:cs="Arial"/>
        </w:rPr>
        <w:t>.</w:t>
      </w:r>
    </w:p>
    <w:sectPr w:rsidR="001B721F" w:rsidRPr="00EB222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4B094" w14:textId="77777777" w:rsidR="008009F6" w:rsidRDefault="008009F6">
      <w:r>
        <w:separator/>
      </w:r>
    </w:p>
  </w:endnote>
  <w:endnote w:type="continuationSeparator" w:id="0">
    <w:p w14:paraId="76C382C5" w14:textId="77777777" w:rsidR="008009F6" w:rsidRDefault="0080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60850" w14:textId="77777777" w:rsidR="008009F6" w:rsidRDefault="008009F6">
      <w:r>
        <w:separator/>
      </w:r>
    </w:p>
  </w:footnote>
  <w:footnote w:type="continuationSeparator" w:id="0">
    <w:p w14:paraId="0B161F9C" w14:textId="77777777" w:rsidR="008009F6" w:rsidRDefault="00800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36D07"/>
    <w:multiLevelType w:val="hybridMultilevel"/>
    <w:tmpl w:val="03A89B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EAE3793"/>
    <w:multiLevelType w:val="hybridMultilevel"/>
    <w:tmpl w:val="72A46FA0"/>
    <w:lvl w:ilvl="0" w:tplc="B184C28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F5C3F33"/>
    <w:multiLevelType w:val="hybridMultilevel"/>
    <w:tmpl w:val="9C7CDD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1B6807"/>
    <w:multiLevelType w:val="hybridMultilevel"/>
    <w:tmpl w:val="63AAD21C"/>
    <w:lvl w:ilvl="0" w:tplc="80F0FB4E">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D0B09EA"/>
    <w:multiLevelType w:val="hybridMultilevel"/>
    <w:tmpl w:val="19A89806"/>
    <w:lvl w:ilvl="0" w:tplc="920C72F8">
      <w:start w:val="2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CB2112"/>
    <w:multiLevelType w:val="hybridMultilevel"/>
    <w:tmpl w:val="E36891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8077C9"/>
    <w:multiLevelType w:val="hybridMultilevel"/>
    <w:tmpl w:val="49BE75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493273"/>
    <w:multiLevelType w:val="hybridMultilevel"/>
    <w:tmpl w:val="034E1DF4"/>
    <w:lvl w:ilvl="0" w:tplc="2C400A50">
      <w:numFmt w:val="bullet"/>
      <w:lvlText w:val="-"/>
      <w:lvlJc w:val="left"/>
      <w:pPr>
        <w:ind w:left="1330" w:hanging="615"/>
      </w:pPr>
      <w:rPr>
        <w:rFonts w:ascii="Arial" w:eastAsia="Times New Roman" w:hAnsi="Arial" w:cs="Arial" w:hint="default"/>
      </w:rPr>
    </w:lvl>
    <w:lvl w:ilvl="1" w:tplc="04090003" w:tentative="1">
      <w:start w:val="1"/>
      <w:numFmt w:val="bullet"/>
      <w:lvlText w:val="o"/>
      <w:lvlJc w:val="left"/>
      <w:pPr>
        <w:ind w:left="1795" w:hanging="360"/>
      </w:pPr>
      <w:rPr>
        <w:rFonts w:ascii="Courier New" w:hAnsi="Courier New" w:cs="Courier New" w:hint="default"/>
      </w:rPr>
    </w:lvl>
    <w:lvl w:ilvl="2" w:tplc="04090005" w:tentative="1">
      <w:start w:val="1"/>
      <w:numFmt w:val="bullet"/>
      <w:lvlText w:val=""/>
      <w:lvlJc w:val="left"/>
      <w:pPr>
        <w:ind w:left="2515" w:hanging="360"/>
      </w:pPr>
      <w:rPr>
        <w:rFonts w:ascii="Wingdings" w:hAnsi="Wingdings" w:hint="default"/>
      </w:rPr>
    </w:lvl>
    <w:lvl w:ilvl="3" w:tplc="04090001" w:tentative="1">
      <w:start w:val="1"/>
      <w:numFmt w:val="bullet"/>
      <w:lvlText w:val=""/>
      <w:lvlJc w:val="left"/>
      <w:pPr>
        <w:ind w:left="3235" w:hanging="360"/>
      </w:pPr>
      <w:rPr>
        <w:rFonts w:ascii="Symbol" w:hAnsi="Symbol" w:hint="default"/>
      </w:rPr>
    </w:lvl>
    <w:lvl w:ilvl="4" w:tplc="04090003" w:tentative="1">
      <w:start w:val="1"/>
      <w:numFmt w:val="bullet"/>
      <w:lvlText w:val="o"/>
      <w:lvlJc w:val="left"/>
      <w:pPr>
        <w:ind w:left="3955" w:hanging="360"/>
      </w:pPr>
      <w:rPr>
        <w:rFonts w:ascii="Courier New" w:hAnsi="Courier New" w:cs="Courier New" w:hint="default"/>
      </w:rPr>
    </w:lvl>
    <w:lvl w:ilvl="5" w:tplc="04090005" w:tentative="1">
      <w:start w:val="1"/>
      <w:numFmt w:val="bullet"/>
      <w:lvlText w:val=""/>
      <w:lvlJc w:val="left"/>
      <w:pPr>
        <w:ind w:left="4675" w:hanging="360"/>
      </w:pPr>
      <w:rPr>
        <w:rFonts w:ascii="Wingdings" w:hAnsi="Wingdings" w:hint="default"/>
      </w:rPr>
    </w:lvl>
    <w:lvl w:ilvl="6" w:tplc="04090001" w:tentative="1">
      <w:start w:val="1"/>
      <w:numFmt w:val="bullet"/>
      <w:lvlText w:val=""/>
      <w:lvlJc w:val="left"/>
      <w:pPr>
        <w:ind w:left="5395" w:hanging="360"/>
      </w:pPr>
      <w:rPr>
        <w:rFonts w:ascii="Symbol" w:hAnsi="Symbol" w:hint="default"/>
      </w:rPr>
    </w:lvl>
    <w:lvl w:ilvl="7" w:tplc="04090003" w:tentative="1">
      <w:start w:val="1"/>
      <w:numFmt w:val="bullet"/>
      <w:lvlText w:val="o"/>
      <w:lvlJc w:val="left"/>
      <w:pPr>
        <w:ind w:left="6115" w:hanging="360"/>
      </w:pPr>
      <w:rPr>
        <w:rFonts w:ascii="Courier New" w:hAnsi="Courier New" w:cs="Courier New" w:hint="default"/>
      </w:rPr>
    </w:lvl>
    <w:lvl w:ilvl="8" w:tplc="04090005" w:tentative="1">
      <w:start w:val="1"/>
      <w:numFmt w:val="bullet"/>
      <w:lvlText w:val=""/>
      <w:lvlJc w:val="left"/>
      <w:pPr>
        <w:ind w:left="6835" w:hanging="360"/>
      </w:pPr>
      <w:rPr>
        <w:rFonts w:ascii="Wingdings" w:hAnsi="Wingdings" w:hint="default"/>
      </w:rPr>
    </w:lvl>
  </w:abstractNum>
  <w:abstractNum w:abstractNumId="13"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255E1"/>
    <w:multiLevelType w:val="hybridMultilevel"/>
    <w:tmpl w:val="2932AE1A"/>
    <w:lvl w:ilvl="0" w:tplc="04090001">
      <w:start w:val="1"/>
      <w:numFmt w:val="bullet"/>
      <w:lvlText w:val=""/>
      <w:lvlJc w:val="left"/>
      <w:pPr>
        <w:ind w:left="620" w:hanging="360"/>
      </w:pPr>
      <w:rPr>
        <w:rFonts w:ascii="Symbol" w:hAnsi="Symbol" w:hint="default"/>
      </w:rPr>
    </w:lvl>
    <w:lvl w:ilvl="1" w:tplc="04090003">
      <w:start w:val="1"/>
      <w:numFmt w:val="bullet"/>
      <w:lvlText w:val="o"/>
      <w:lvlJc w:val="left"/>
      <w:pPr>
        <w:ind w:left="1340" w:hanging="360"/>
      </w:pPr>
      <w:rPr>
        <w:rFonts w:ascii="Courier New" w:hAnsi="Courier New" w:cs="Courier New" w:hint="default"/>
      </w:rPr>
    </w:lvl>
    <w:lvl w:ilvl="2" w:tplc="04090005">
      <w:start w:val="1"/>
      <w:numFmt w:val="bullet"/>
      <w:lvlText w:val=""/>
      <w:lvlJc w:val="left"/>
      <w:pPr>
        <w:ind w:left="2060" w:hanging="360"/>
      </w:pPr>
      <w:rPr>
        <w:rFonts w:ascii="Wingdings" w:hAnsi="Wingdings" w:hint="default"/>
      </w:rPr>
    </w:lvl>
    <w:lvl w:ilvl="3" w:tplc="04090001">
      <w:start w:val="1"/>
      <w:numFmt w:val="bullet"/>
      <w:lvlText w:val=""/>
      <w:lvlJc w:val="left"/>
      <w:pPr>
        <w:ind w:left="2780" w:hanging="360"/>
      </w:pPr>
      <w:rPr>
        <w:rFonts w:ascii="Symbol" w:hAnsi="Symbol" w:hint="default"/>
      </w:rPr>
    </w:lvl>
    <w:lvl w:ilvl="4" w:tplc="04090003">
      <w:start w:val="1"/>
      <w:numFmt w:val="bullet"/>
      <w:lvlText w:val="o"/>
      <w:lvlJc w:val="left"/>
      <w:pPr>
        <w:ind w:left="3500" w:hanging="360"/>
      </w:pPr>
      <w:rPr>
        <w:rFonts w:ascii="Courier New" w:hAnsi="Courier New" w:cs="Courier New" w:hint="default"/>
      </w:rPr>
    </w:lvl>
    <w:lvl w:ilvl="5" w:tplc="04090005">
      <w:start w:val="1"/>
      <w:numFmt w:val="bullet"/>
      <w:lvlText w:val=""/>
      <w:lvlJc w:val="left"/>
      <w:pPr>
        <w:ind w:left="4220" w:hanging="360"/>
      </w:pPr>
      <w:rPr>
        <w:rFonts w:ascii="Wingdings" w:hAnsi="Wingdings" w:hint="default"/>
      </w:rPr>
    </w:lvl>
    <w:lvl w:ilvl="6" w:tplc="04090001">
      <w:start w:val="1"/>
      <w:numFmt w:val="bullet"/>
      <w:lvlText w:val=""/>
      <w:lvlJc w:val="left"/>
      <w:pPr>
        <w:ind w:left="4940" w:hanging="360"/>
      </w:pPr>
      <w:rPr>
        <w:rFonts w:ascii="Symbol" w:hAnsi="Symbol" w:hint="default"/>
      </w:rPr>
    </w:lvl>
    <w:lvl w:ilvl="7" w:tplc="04090003">
      <w:start w:val="1"/>
      <w:numFmt w:val="bullet"/>
      <w:lvlText w:val="o"/>
      <w:lvlJc w:val="left"/>
      <w:pPr>
        <w:ind w:left="5660" w:hanging="360"/>
      </w:pPr>
      <w:rPr>
        <w:rFonts w:ascii="Courier New" w:hAnsi="Courier New" w:cs="Courier New" w:hint="default"/>
      </w:rPr>
    </w:lvl>
    <w:lvl w:ilvl="8" w:tplc="04090005">
      <w:start w:val="1"/>
      <w:numFmt w:val="bullet"/>
      <w:lvlText w:val=""/>
      <w:lvlJc w:val="left"/>
      <w:pPr>
        <w:ind w:left="6380" w:hanging="360"/>
      </w:pPr>
      <w:rPr>
        <w:rFonts w:ascii="Wingdings" w:hAnsi="Wingdings" w:hint="default"/>
      </w:rPr>
    </w:lvl>
  </w:abstractNum>
  <w:abstractNum w:abstractNumId="15" w15:restartNumberingAfterBreak="0">
    <w:nsid w:val="6F281E67"/>
    <w:multiLevelType w:val="hybridMultilevel"/>
    <w:tmpl w:val="09321E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252386"/>
    <w:multiLevelType w:val="hybridMultilevel"/>
    <w:tmpl w:val="91DC3146"/>
    <w:lvl w:ilvl="0" w:tplc="BC20B656">
      <w:start w:val="426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5A92E3E"/>
    <w:multiLevelType w:val="hybridMultilevel"/>
    <w:tmpl w:val="E0409C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1"/>
  </w:num>
  <w:num w:numId="2">
    <w:abstractNumId w:val="6"/>
  </w:num>
  <w:num w:numId="3">
    <w:abstractNumId w:val="5"/>
  </w:num>
  <w:num w:numId="4">
    <w:abstractNumId w:val="0"/>
  </w:num>
  <w:num w:numId="5">
    <w:abstractNumId w:val="8"/>
  </w:num>
  <w:num w:numId="6">
    <w:abstractNumId w:val="7"/>
  </w:num>
  <w:num w:numId="7">
    <w:abstractNumId w:val="17"/>
  </w:num>
  <w:num w:numId="8">
    <w:abstractNumId w:val="3"/>
  </w:num>
  <w:num w:numId="9">
    <w:abstractNumId w:val="16"/>
  </w:num>
  <w:num w:numId="10">
    <w:abstractNumId w:val="9"/>
  </w:num>
  <w:num w:numId="11">
    <w:abstractNumId w:val="12"/>
  </w:num>
  <w:num w:numId="12">
    <w:abstractNumId w:val="4"/>
  </w:num>
  <w:num w:numId="13">
    <w:abstractNumId w:val="10"/>
  </w:num>
  <w:num w:numId="14">
    <w:abstractNumId w:val="1"/>
  </w:num>
  <w:num w:numId="15">
    <w:abstractNumId w:val="15"/>
  </w:num>
  <w:num w:numId="16">
    <w:abstractNumId w:val="2"/>
  </w:num>
  <w:num w:numId="17">
    <w:abstractNumId w:val="1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E61"/>
    <w:rsid w:val="00002FA0"/>
    <w:rsid w:val="00003FB5"/>
    <w:rsid w:val="000056FD"/>
    <w:rsid w:val="00010C04"/>
    <w:rsid w:val="000111E9"/>
    <w:rsid w:val="00012083"/>
    <w:rsid w:val="00012B96"/>
    <w:rsid w:val="0001570A"/>
    <w:rsid w:val="0002167A"/>
    <w:rsid w:val="0002191A"/>
    <w:rsid w:val="00022299"/>
    <w:rsid w:val="00022EFB"/>
    <w:rsid w:val="00024F65"/>
    <w:rsid w:val="00030CD4"/>
    <w:rsid w:val="00032202"/>
    <w:rsid w:val="000327B1"/>
    <w:rsid w:val="00033A95"/>
    <w:rsid w:val="00033D96"/>
    <w:rsid w:val="00035B3E"/>
    <w:rsid w:val="00042A8F"/>
    <w:rsid w:val="00043BE4"/>
    <w:rsid w:val="000464E9"/>
    <w:rsid w:val="0004659E"/>
    <w:rsid w:val="000465D9"/>
    <w:rsid w:val="00046686"/>
    <w:rsid w:val="00046FDD"/>
    <w:rsid w:val="00050925"/>
    <w:rsid w:val="00053D67"/>
    <w:rsid w:val="00054884"/>
    <w:rsid w:val="00054EB0"/>
    <w:rsid w:val="00057E1E"/>
    <w:rsid w:val="0006070C"/>
    <w:rsid w:val="000621D6"/>
    <w:rsid w:val="000668D1"/>
    <w:rsid w:val="00070099"/>
    <w:rsid w:val="00072A7C"/>
    <w:rsid w:val="00072EAE"/>
    <w:rsid w:val="000747C0"/>
    <w:rsid w:val="000775E7"/>
    <w:rsid w:val="0007775C"/>
    <w:rsid w:val="00080E7C"/>
    <w:rsid w:val="000833CD"/>
    <w:rsid w:val="000859DA"/>
    <w:rsid w:val="000872EA"/>
    <w:rsid w:val="0008778E"/>
    <w:rsid w:val="00094F23"/>
    <w:rsid w:val="000967F4"/>
    <w:rsid w:val="00096AF4"/>
    <w:rsid w:val="00096BE9"/>
    <w:rsid w:val="000A5450"/>
    <w:rsid w:val="000B1B94"/>
    <w:rsid w:val="000B4472"/>
    <w:rsid w:val="000C01C3"/>
    <w:rsid w:val="000C0252"/>
    <w:rsid w:val="000C5C94"/>
    <w:rsid w:val="000C6371"/>
    <w:rsid w:val="000D3553"/>
    <w:rsid w:val="000D58AD"/>
    <w:rsid w:val="000D6D78"/>
    <w:rsid w:val="000E0429"/>
    <w:rsid w:val="000E1CA2"/>
    <w:rsid w:val="000E4BB0"/>
    <w:rsid w:val="000E64A6"/>
    <w:rsid w:val="000E742A"/>
    <w:rsid w:val="000F18F8"/>
    <w:rsid w:val="000F238C"/>
    <w:rsid w:val="000F6E51"/>
    <w:rsid w:val="00101107"/>
    <w:rsid w:val="0010298D"/>
    <w:rsid w:val="00102A24"/>
    <w:rsid w:val="001033B1"/>
    <w:rsid w:val="00106F63"/>
    <w:rsid w:val="00113A52"/>
    <w:rsid w:val="00127833"/>
    <w:rsid w:val="001324A7"/>
    <w:rsid w:val="001324FC"/>
    <w:rsid w:val="0013259C"/>
    <w:rsid w:val="00135831"/>
    <w:rsid w:val="001376A6"/>
    <w:rsid w:val="00141D53"/>
    <w:rsid w:val="001424CD"/>
    <w:rsid w:val="00142683"/>
    <w:rsid w:val="0014413C"/>
    <w:rsid w:val="00144489"/>
    <w:rsid w:val="0014755A"/>
    <w:rsid w:val="00153DA0"/>
    <w:rsid w:val="00153E80"/>
    <w:rsid w:val="00157BAA"/>
    <w:rsid w:val="001643F7"/>
    <w:rsid w:val="0016448E"/>
    <w:rsid w:val="0016454E"/>
    <w:rsid w:val="001653FD"/>
    <w:rsid w:val="0016557A"/>
    <w:rsid w:val="00166A1B"/>
    <w:rsid w:val="00175F45"/>
    <w:rsid w:val="001776E0"/>
    <w:rsid w:val="001820BF"/>
    <w:rsid w:val="0018754E"/>
    <w:rsid w:val="00192B41"/>
    <w:rsid w:val="00192F17"/>
    <w:rsid w:val="001964FA"/>
    <w:rsid w:val="00197E4A"/>
    <w:rsid w:val="001A31EF"/>
    <w:rsid w:val="001A4EA1"/>
    <w:rsid w:val="001A5AD5"/>
    <w:rsid w:val="001A6A53"/>
    <w:rsid w:val="001A6F8A"/>
    <w:rsid w:val="001B01F1"/>
    <w:rsid w:val="001B0C25"/>
    <w:rsid w:val="001B10B4"/>
    <w:rsid w:val="001B23D5"/>
    <w:rsid w:val="001B2414"/>
    <w:rsid w:val="001B5421"/>
    <w:rsid w:val="001B650D"/>
    <w:rsid w:val="001B721F"/>
    <w:rsid w:val="001C0B08"/>
    <w:rsid w:val="001C7E87"/>
    <w:rsid w:val="001D0B09"/>
    <w:rsid w:val="001D27AA"/>
    <w:rsid w:val="001D3391"/>
    <w:rsid w:val="001D4CE9"/>
    <w:rsid w:val="001E1FC9"/>
    <w:rsid w:val="001E6729"/>
    <w:rsid w:val="001E704B"/>
    <w:rsid w:val="001F2A29"/>
    <w:rsid w:val="001F4CFB"/>
    <w:rsid w:val="00201E78"/>
    <w:rsid w:val="002028E8"/>
    <w:rsid w:val="00202CEA"/>
    <w:rsid w:val="00202DF9"/>
    <w:rsid w:val="00204881"/>
    <w:rsid w:val="002070CB"/>
    <w:rsid w:val="00214C62"/>
    <w:rsid w:val="00215D9E"/>
    <w:rsid w:val="002216EA"/>
    <w:rsid w:val="002336BF"/>
    <w:rsid w:val="00234C9B"/>
    <w:rsid w:val="002350CA"/>
    <w:rsid w:val="00235F9B"/>
    <w:rsid w:val="00236BBA"/>
    <w:rsid w:val="00236D1F"/>
    <w:rsid w:val="002407FF"/>
    <w:rsid w:val="002414EF"/>
    <w:rsid w:val="00241CFF"/>
    <w:rsid w:val="0024508A"/>
    <w:rsid w:val="00245318"/>
    <w:rsid w:val="00245500"/>
    <w:rsid w:val="002457F6"/>
    <w:rsid w:val="00247338"/>
    <w:rsid w:val="00250991"/>
    <w:rsid w:val="00250DBF"/>
    <w:rsid w:val="00250F58"/>
    <w:rsid w:val="00251122"/>
    <w:rsid w:val="00251650"/>
    <w:rsid w:val="00251DC4"/>
    <w:rsid w:val="002521A4"/>
    <w:rsid w:val="002541D3"/>
    <w:rsid w:val="0025508F"/>
    <w:rsid w:val="00256429"/>
    <w:rsid w:val="0026253E"/>
    <w:rsid w:val="00262AF8"/>
    <w:rsid w:val="00263D96"/>
    <w:rsid w:val="00264D13"/>
    <w:rsid w:val="00267C80"/>
    <w:rsid w:val="00272D61"/>
    <w:rsid w:val="00274C5F"/>
    <w:rsid w:val="00276F9D"/>
    <w:rsid w:val="002820A0"/>
    <w:rsid w:val="002873DB"/>
    <w:rsid w:val="002873F5"/>
    <w:rsid w:val="00287DC0"/>
    <w:rsid w:val="00291332"/>
    <w:rsid w:val="002919B7"/>
    <w:rsid w:val="00295D61"/>
    <w:rsid w:val="00297F38"/>
    <w:rsid w:val="002B074C"/>
    <w:rsid w:val="002B1CAA"/>
    <w:rsid w:val="002B2FE7"/>
    <w:rsid w:val="002B34EA"/>
    <w:rsid w:val="002B5361"/>
    <w:rsid w:val="002B71A6"/>
    <w:rsid w:val="002C1643"/>
    <w:rsid w:val="002C1BA4"/>
    <w:rsid w:val="002C47B8"/>
    <w:rsid w:val="002C715C"/>
    <w:rsid w:val="002D18C3"/>
    <w:rsid w:val="002D4A28"/>
    <w:rsid w:val="002D61D1"/>
    <w:rsid w:val="002D778B"/>
    <w:rsid w:val="002E104A"/>
    <w:rsid w:val="002E1652"/>
    <w:rsid w:val="002E36A7"/>
    <w:rsid w:val="002E397B"/>
    <w:rsid w:val="002E3AE2"/>
    <w:rsid w:val="002E568A"/>
    <w:rsid w:val="002E6483"/>
    <w:rsid w:val="002E7077"/>
    <w:rsid w:val="002F0362"/>
    <w:rsid w:val="002F4919"/>
    <w:rsid w:val="002F7165"/>
    <w:rsid w:val="002F7CCB"/>
    <w:rsid w:val="00300CA0"/>
    <w:rsid w:val="00304797"/>
    <w:rsid w:val="00310E70"/>
    <w:rsid w:val="003112AD"/>
    <w:rsid w:val="00311D70"/>
    <w:rsid w:val="003137F0"/>
    <w:rsid w:val="00313F3E"/>
    <w:rsid w:val="00314880"/>
    <w:rsid w:val="003163B2"/>
    <w:rsid w:val="00317549"/>
    <w:rsid w:val="00320536"/>
    <w:rsid w:val="00320A12"/>
    <w:rsid w:val="0032242A"/>
    <w:rsid w:val="00322BAD"/>
    <w:rsid w:val="00322FFC"/>
    <w:rsid w:val="0032334E"/>
    <w:rsid w:val="003247CA"/>
    <w:rsid w:val="00324D73"/>
    <w:rsid w:val="00325941"/>
    <w:rsid w:val="00325E33"/>
    <w:rsid w:val="003275E6"/>
    <w:rsid w:val="00327BCF"/>
    <w:rsid w:val="003326D1"/>
    <w:rsid w:val="00332BF0"/>
    <w:rsid w:val="0033346F"/>
    <w:rsid w:val="00333737"/>
    <w:rsid w:val="00333E00"/>
    <w:rsid w:val="00334AE9"/>
    <w:rsid w:val="00346C33"/>
    <w:rsid w:val="0034709D"/>
    <w:rsid w:val="00351E08"/>
    <w:rsid w:val="00352B2C"/>
    <w:rsid w:val="0035404D"/>
    <w:rsid w:val="00354553"/>
    <w:rsid w:val="00364D82"/>
    <w:rsid w:val="00365BAF"/>
    <w:rsid w:val="00366164"/>
    <w:rsid w:val="0036675A"/>
    <w:rsid w:val="00376C0B"/>
    <w:rsid w:val="0037752B"/>
    <w:rsid w:val="00383FE8"/>
    <w:rsid w:val="003845C9"/>
    <w:rsid w:val="00386480"/>
    <w:rsid w:val="00386F0D"/>
    <w:rsid w:val="00390479"/>
    <w:rsid w:val="003916A8"/>
    <w:rsid w:val="003924D0"/>
    <w:rsid w:val="00392C87"/>
    <w:rsid w:val="0039684B"/>
    <w:rsid w:val="0039771D"/>
    <w:rsid w:val="003A2BF3"/>
    <w:rsid w:val="003A39E4"/>
    <w:rsid w:val="003A5FFA"/>
    <w:rsid w:val="003A67E1"/>
    <w:rsid w:val="003B48BA"/>
    <w:rsid w:val="003B4DC4"/>
    <w:rsid w:val="003B608D"/>
    <w:rsid w:val="003C04AC"/>
    <w:rsid w:val="003C12A3"/>
    <w:rsid w:val="003C349A"/>
    <w:rsid w:val="003C433B"/>
    <w:rsid w:val="003D4593"/>
    <w:rsid w:val="003E1D7D"/>
    <w:rsid w:val="003E1DBE"/>
    <w:rsid w:val="003E2C8B"/>
    <w:rsid w:val="003E6D0A"/>
    <w:rsid w:val="003E710B"/>
    <w:rsid w:val="003E7C47"/>
    <w:rsid w:val="003F1AC0"/>
    <w:rsid w:val="003F1C0E"/>
    <w:rsid w:val="003F3489"/>
    <w:rsid w:val="003F5D86"/>
    <w:rsid w:val="003F71E4"/>
    <w:rsid w:val="004008D7"/>
    <w:rsid w:val="0040145D"/>
    <w:rsid w:val="0040397A"/>
    <w:rsid w:val="00405DEB"/>
    <w:rsid w:val="004072DF"/>
    <w:rsid w:val="00410CA6"/>
    <w:rsid w:val="00411339"/>
    <w:rsid w:val="004115F4"/>
    <w:rsid w:val="004131BD"/>
    <w:rsid w:val="0041344B"/>
    <w:rsid w:val="00416CEA"/>
    <w:rsid w:val="00421AFD"/>
    <w:rsid w:val="00425261"/>
    <w:rsid w:val="00432048"/>
    <w:rsid w:val="0043544D"/>
    <w:rsid w:val="004414C5"/>
    <w:rsid w:val="0044229E"/>
    <w:rsid w:val="004510E4"/>
    <w:rsid w:val="004518DB"/>
    <w:rsid w:val="004533E1"/>
    <w:rsid w:val="00455412"/>
    <w:rsid w:val="00455AB5"/>
    <w:rsid w:val="00460269"/>
    <w:rsid w:val="00460BF1"/>
    <w:rsid w:val="004614F0"/>
    <w:rsid w:val="00462039"/>
    <w:rsid w:val="00462F5A"/>
    <w:rsid w:val="00463AB1"/>
    <w:rsid w:val="00473A16"/>
    <w:rsid w:val="00475D89"/>
    <w:rsid w:val="00477B8A"/>
    <w:rsid w:val="00477EBC"/>
    <w:rsid w:val="00486781"/>
    <w:rsid w:val="0049163A"/>
    <w:rsid w:val="004960D7"/>
    <w:rsid w:val="0049626B"/>
    <w:rsid w:val="00497AE4"/>
    <w:rsid w:val="004A0A73"/>
    <w:rsid w:val="004A38A4"/>
    <w:rsid w:val="004A661C"/>
    <w:rsid w:val="004B2AEF"/>
    <w:rsid w:val="004B3B23"/>
    <w:rsid w:val="004B7B21"/>
    <w:rsid w:val="004C0D62"/>
    <w:rsid w:val="004C215F"/>
    <w:rsid w:val="004C4C9B"/>
    <w:rsid w:val="004D16CF"/>
    <w:rsid w:val="004D2D27"/>
    <w:rsid w:val="004D2FA0"/>
    <w:rsid w:val="004D4463"/>
    <w:rsid w:val="004E0F2A"/>
    <w:rsid w:val="004E1010"/>
    <w:rsid w:val="004E29AC"/>
    <w:rsid w:val="004F0B10"/>
    <w:rsid w:val="004F3CAA"/>
    <w:rsid w:val="0050202A"/>
    <w:rsid w:val="00502E77"/>
    <w:rsid w:val="00505EDF"/>
    <w:rsid w:val="00507111"/>
    <w:rsid w:val="0051042E"/>
    <w:rsid w:val="0051570E"/>
    <w:rsid w:val="00515C8B"/>
    <w:rsid w:val="005178CD"/>
    <w:rsid w:val="00517C92"/>
    <w:rsid w:val="0052005B"/>
    <w:rsid w:val="0052032E"/>
    <w:rsid w:val="00520B8C"/>
    <w:rsid w:val="005220FF"/>
    <w:rsid w:val="00533491"/>
    <w:rsid w:val="005426E1"/>
    <w:rsid w:val="005442A4"/>
    <w:rsid w:val="00544AAB"/>
    <w:rsid w:val="00544D8F"/>
    <w:rsid w:val="00544EE1"/>
    <w:rsid w:val="00547E9C"/>
    <w:rsid w:val="00553BDE"/>
    <w:rsid w:val="00557E30"/>
    <w:rsid w:val="0056019D"/>
    <w:rsid w:val="00561014"/>
    <w:rsid w:val="00561962"/>
    <w:rsid w:val="00562495"/>
    <w:rsid w:val="00563C8B"/>
    <w:rsid w:val="0056523C"/>
    <w:rsid w:val="0057164F"/>
    <w:rsid w:val="00573942"/>
    <w:rsid w:val="00574732"/>
    <w:rsid w:val="00577727"/>
    <w:rsid w:val="005777AF"/>
    <w:rsid w:val="0058021E"/>
    <w:rsid w:val="005802AA"/>
    <w:rsid w:val="00586562"/>
    <w:rsid w:val="0059192D"/>
    <w:rsid w:val="00593DC4"/>
    <w:rsid w:val="0059529B"/>
    <w:rsid w:val="005A1145"/>
    <w:rsid w:val="005A3249"/>
    <w:rsid w:val="005A42E1"/>
    <w:rsid w:val="005A5D02"/>
    <w:rsid w:val="005A6ABC"/>
    <w:rsid w:val="005B1577"/>
    <w:rsid w:val="005B1E98"/>
    <w:rsid w:val="005B2BEC"/>
    <w:rsid w:val="005B3F2D"/>
    <w:rsid w:val="005B6641"/>
    <w:rsid w:val="005B6C0D"/>
    <w:rsid w:val="005B7578"/>
    <w:rsid w:val="005C0CC6"/>
    <w:rsid w:val="005C0FFC"/>
    <w:rsid w:val="005C1621"/>
    <w:rsid w:val="005C16B2"/>
    <w:rsid w:val="005C299B"/>
    <w:rsid w:val="005C2AE6"/>
    <w:rsid w:val="005C3829"/>
    <w:rsid w:val="005C3F71"/>
    <w:rsid w:val="005C4A1C"/>
    <w:rsid w:val="005C7352"/>
    <w:rsid w:val="005D01C8"/>
    <w:rsid w:val="005D1F7E"/>
    <w:rsid w:val="005D2738"/>
    <w:rsid w:val="005E0255"/>
    <w:rsid w:val="005E1950"/>
    <w:rsid w:val="005E2556"/>
    <w:rsid w:val="005E2F10"/>
    <w:rsid w:val="005E7235"/>
    <w:rsid w:val="005F041C"/>
    <w:rsid w:val="005F0D04"/>
    <w:rsid w:val="005F1DEF"/>
    <w:rsid w:val="005F2D9C"/>
    <w:rsid w:val="005F4B34"/>
    <w:rsid w:val="005F716F"/>
    <w:rsid w:val="0060112F"/>
    <w:rsid w:val="006011E7"/>
    <w:rsid w:val="0060194C"/>
    <w:rsid w:val="00604F00"/>
    <w:rsid w:val="00613FE2"/>
    <w:rsid w:val="00616E18"/>
    <w:rsid w:val="006170D2"/>
    <w:rsid w:val="00620EF3"/>
    <w:rsid w:val="00622E9E"/>
    <w:rsid w:val="00623AED"/>
    <w:rsid w:val="00625777"/>
    <w:rsid w:val="00626F91"/>
    <w:rsid w:val="00632157"/>
    <w:rsid w:val="00633971"/>
    <w:rsid w:val="00633DC4"/>
    <w:rsid w:val="00633E8D"/>
    <w:rsid w:val="00634AB9"/>
    <w:rsid w:val="00640EE5"/>
    <w:rsid w:val="0064121E"/>
    <w:rsid w:val="00642322"/>
    <w:rsid w:val="006428B6"/>
    <w:rsid w:val="006438A0"/>
    <w:rsid w:val="00645E53"/>
    <w:rsid w:val="00646121"/>
    <w:rsid w:val="00656C90"/>
    <w:rsid w:val="006575BE"/>
    <w:rsid w:val="00660354"/>
    <w:rsid w:val="00661016"/>
    <w:rsid w:val="00665B9B"/>
    <w:rsid w:val="00666AF6"/>
    <w:rsid w:val="00667519"/>
    <w:rsid w:val="006723F8"/>
    <w:rsid w:val="00672B9A"/>
    <w:rsid w:val="00673EE7"/>
    <w:rsid w:val="0067403F"/>
    <w:rsid w:val="00674145"/>
    <w:rsid w:val="0067613A"/>
    <w:rsid w:val="006768AB"/>
    <w:rsid w:val="00684482"/>
    <w:rsid w:val="006854F4"/>
    <w:rsid w:val="0069095E"/>
    <w:rsid w:val="00692ECA"/>
    <w:rsid w:val="00693175"/>
    <w:rsid w:val="00693C30"/>
    <w:rsid w:val="006A22B8"/>
    <w:rsid w:val="006A561B"/>
    <w:rsid w:val="006B1045"/>
    <w:rsid w:val="006B2721"/>
    <w:rsid w:val="006C33F1"/>
    <w:rsid w:val="006C4ADE"/>
    <w:rsid w:val="006C4DF2"/>
    <w:rsid w:val="006C6769"/>
    <w:rsid w:val="006C7FEF"/>
    <w:rsid w:val="006D1D13"/>
    <w:rsid w:val="006D3613"/>
    <w:rsid w:val="006D3D54"/>
    <w:rsid w:val="006D574F"/>
    <w:rsid w:val="006E1A49"/>
    <w:rsid w:val="006E5F95"/>
    <w:rsid w:val="006E63DE"/>
    <w:rsid w:val="006E7A96"/>
    <w:rsid w:val="006F018E"/>
    <w:rsid w:val="006F05F0"/>
    <w:rsid w:val="006F1B00"/>
    <w:rsid w:val="006F1BB1"/>
    <w:rsid w:val="006F1C02"/>
    <w:rsid w:val="006F4B7A"/>
    <w:rsid w:val="006F7727"/>
    <w:rsid w:val="00700A59"/>
    <w:rsid w:val="00702878"/>
    <w:rsid w:val="0070416F"/>
    <w:rsid w:val="00704179"/>
    <w:rsid w:val="00704665"/>
    <w:rsid w:val="00704CFE"/>
    <w:rsid w:val="00710142"/>
    <w:rsid w:val="00712E81"/>
    <w:rsid w:val="00713F11"/>
    <w:rsid w:val="0071543F"/>
    <w:rsid w:val="00715AFF"/>
    <w:rsid w:val="00723919"/>
    <w:rsid w:val="00725396"/>
    <w:rsid w:val="007261D3"/>
    <w:rsid w:val="007333D4"/>
    <w:rsid w:val="007364B8"/>
    <w:rsid w:val="0073656E"/>
    <w:rsid w:val="00737468"/>
    <w:rsid w:val="00741B64"/>
    <w:rsid w:val="00744A2E"/>
    <w:rsid w:val="007454C3"/>
    <w:rsid w:val="0074596C"/>
    <w:rsid w:val="0074617A"/>
    <w:rsid w:val="00747D49"/>
    <w:rsid w:val="007531FA"/>
    <w:rsid w:val="00760F8C"/>
    <w:rsid w:val="00762474"/>
    <w:rsid w:val="00762E27"/>
    <w:rsid w:val="00772756"/>
    <w:rsid w:val="00773C3D"/>
    <w:rsid w:val="00774A1F"/>
    <w:rsid w:val="00774B40"/>
    <w:rsid w:val="00775604"/>
    <w:rsid w:val="00780D5C"/>
    <w:rsid w:val="00780ED8"/>
    <w:rsid w:val="007814A8"/>
    <w:rsid w:val="00781A62"/>
    <w:rsid w:val="00783C0E"/>
    <w:rsid w:val="00787383"/>
    <w:rsid w:val="007874D8"/>
    <w:rsid w:val="00787AEF"/>
    <w:rsid w:val="00791B51"/>
    <w:rsid w:val="00793BF6"/>
    <w:rsid w:val="00795108"/>
    <w:rsid w:val="007952A0"/>
    <w:rsid w:val="00795AD1"/>
    <w:rsid w:val="007975A1"/>
    <w:rsid w:val="007A4485"/>
    <w:rsid w:val="007A6956"/>
    <w:rsid w:val="007A741B"/>
    <w:rsid w:val="007B1B9C"/>
    <w:rsid w:val="007B5456"/>
    <w:rsid w:val="007B5F65"/>
    <w:rsid w:val="007C06E9"/>
    <w:rsid w:val="007C6080"/>
    <w:rsid w:val="007D11C3"/>
    <w:rsid w:val="007D24B2"/>
    <w:rsid w:val="007D312C"/>
    <w:rsid w:val="007D3C7C"/>
    <w:rsid w:val="007E3508"/>
    <w:rsid w:val="007E7BA6"/>
    <w:rsid w:val="007F10D7"/>
    <w:rsid w:val="007F12E4"/>
    <w:rsid w:val="007F258A"/>
    <w:rsid w:val="007F2641"/>
    <w:rsid w:val="007F34D7"/>
    <w:rsid w:val="007F4D5C"/>
    <w:rsid w:val="007F6574"/>
    <w:rsid w:val="008009F6"/>
    <w:rsid w:val="008042C9"/>
    <w:rsid w:val="00805E89"/>
    <w:rsid w:val="00806791"/>
    <w:rsid w:val="00811565"/>
    <w:rsid w:val="0081305A"/>
    <w:rsid w:val="008130E4"/>
    <w:rsid w:val="008165D4"/>
    <w:rsid w:val="00817F76"/>
    <w:rsid w:val="00820A49"/>
    <w:rsid w:val="008275A2"/>
    <w:rsid w:val="008331CE"/>
    <w:rsid w:val="00834370"/>
    <w:rsid w:val="00834E6D"/>
    <w:rsid w:val="00835F03"/>
    <w:rsid w:val="00840B25"/>
    <w:rsid w:val="00842556"/>
    <w:rsid w:val="00850CD4"/>
    <w:rsid w:val="00853A8A"/>
    <w:rsid w:val="00854A49"/>
    <w:rsid w:val="008579A2"/>
    <w:rsid w:val="008622DF"/>
    <w:rsid w:val="0086496A"/>
    <w:rsid w:val="00870D05"/>
    <w:rsid w:val="008812A1"/>
    <w:rsid w:val="008821D2"/>
    <w:rsid w:val="00882485"/>
    <w:rsid w:val="008827F4"/>
    <w:rsid w:val="00885341"/>
    <w:rsid w:val="0089607D"/>
    <w:rsid w:val="008A06BE"/>
    <w:rsid w:val="008A56FD"/>
    <w:rsid w:val="008A6393"/>
    <w:rsid w:val="008A76E9"/>
    <w:rsid w:val="008B23F4"/>
    <w:rsid w:val="008C25E2"/>
    <w:rsid w:val="008C450F"/>
    <w:rsid w:val="008C4B8D"/>
    <w:rsid w:val="008C60F5"/>
    <w:rsid w:val="008C66AC"/>
    <w:rsid w:val="008C67B2"/>
    <w:rsid w:val="008C7D18"/>
    <w:rsid w:val="008D1146"/>
    <w:rsid w:val="008D2927"/>
    <w:rsid w:val="008D2C85"/>
    <w:rsid w:val="008D3DA6"/>
    <w:rsid w:val="008D54DD"/>
    <w:rsid w:val="008E06BA"/>
    <w:rsid w:val="008E39E9"/>
    <w:rsid w:val="008E7EB9"/>
    <w:rsid w:val="008F5067"/>
    <w:rsid w:val="008F705F"/>
    <w:rsid w:val="008F7444"/>
    <w:rsid w:val="0090331E"/>
    <w:rsid w:val="00903EEE"/>
    <w:rsid w:val="00904F87"/>
    <w:rsid w:val="00905378"/>
    <w:rsid w:val="009136C4"/>
    <w:rsid w:val="0091399A"/>
    <w:rsid w:val="00914A4C"/>
    <w:rsid w:val="00920526"/>
    <w:rsid w:val="00923C3E"/>
    <w:rsid w:val="00926791"/>
    <w:rsid w:val="00926E5C"/>
    <w:rsid w:val="0092752F"/>
    <w:rsid w:val="0093661C"/>
    <w:rsid w:val="009375DD"/>
    <w:rsid w:val="009377F0"/>
    <w:rsid w:val="00940736"/>
    <w:rsid w:val="009421D2"/>
    <w:rsid w:val="0094267A"/>
    <w:rsid w:val="00946782"/>
    <w:rsid w:val="00947AA5"/>
    <w:rsid w:val="009509EA"/>
    <w:rsid w:val="00950CF7"/>
    <w:rsid w:val="00952C44"/>
    <w:rsid w:val="00960A44"/>
    <w:rsid w:val="00963624"/>
    <w:rsid w:val="00963763"/>
    <w:rsid w:val="00966F63"/>
    <w:rsid w:val="00973ABC"/>
    <w:rsid w:val="00973BC7"/>
    <w:rsid w:val="009768C3"/>
    <w:rsid w:val="00977C43"/>
    <w:rsid w:val="009808B9"/>
    <w:rsid w:val="00983776"/>
    <w:rsid w:val="00986A4B"/>
    <w:rsid w:val="00986D55"/>
    <w:rsid w:val="00987E2B"/>
    <w:rsid w:val="00990EEE"/>
    <w:rsid w:val="00992718"/>
    <w:rsid w:val="00992942"/>
    <w:rsid w:val="0099433A"/>
    <w:rsid w:val="00996533"/>
    <w:rsid w:val="009A2A91"/>
    <w:rsid w:val="009A2DC9"/>
    <w:rsid w:val="009A3833"/>
    <w:rsid w:val="009A54CF"/>
    <w:rsid w:val="009A5F57"/>
    <w:rsid w:val="009A62E2"/>
    <w:rsid w:val="009B110B"/>
    <w:rsid w:val="009B13F0"/>
    <w:rsid w:val="009B196A"/>
    <w:rsid w:val="009B216A"/>
    <w:rsid w:val="009C119F"/>
    <w:rsid w:val="009C7D83"/>
    <w:rsid w:val="009D3FF6"/>
    <w:rsid w:val="009D6D9F"/>
    <w:rsid w:val="009E1910"/>
    <w:rsid w:val="009E3E04"/>
    <w:rsid w:val="009E5DBA"/>
    <w:rsid w:val="009E690D"/>
    <w:rsid w:val="009F084C"/>
    <w:rsid w:val="009F11FE"/>
    <w:rsid w:val="009F42E0"/>
    <w:rsid w:val="009F4838"/>
    <w:rsid w:val="009F6047"/>
    <w:rsid w:val="009F7561"/>
    <w:rsid w:val="009F79E3"/>
    <w:rsid w:val="00A00703"/>
    <w:rsid w:val="00A03D2A"/>
    <w:rsid w:val="00A06F5F"/>
    <w:rsid w:val="00A10ADB"/>
    <w:rsid w:val="00A144AB"/>
    <w:rsid w:val="00A151A1"/>
    <w:rsid w:val="00A1772A"/>
    <w:rsid w:val="00A17F01"/>
    <w:rsid w:val="00A24557"/>
    <w:rsid w:val="00A248B2"/>
    <w:rsid w:val="00A25347"/>
    <w:rsid w:val="00A25F8B"/>
    <w:rsid w:val="00A27A64"/>
    <w:rsid w:val="00A3014B"/>
    <w:rsid w:val="00A37F80"/>
    <w:rsid w:val="00A46B3F"/>
    <w:rsid w:val="00A46F30"/>
    <w:rsid w:val="00A50F92"/>
    <w:rsid w:val="00A533E5"/>
    <w:rsid w:val="00A5565B"/>
    <w:rsid w:val="00A564CB"/>
    <w:rsid w:val="00A61169"/>
    <w:rsid w:val="00A63024"/>
    <w:rsid w:val="00A67948"/>
    <w:rsid w:val="00A70EFB"/>
    <w:rsid w:val="00A77B2B"/>
    <w:rsid w:val="00A80904"/>
    <w:rsid w:val="00A82625"/>
    <w:rsid w:val="00A82FCC"/>
    <w:rsid w:val="00A84BF5"/>
    <w:rsid w:val="00A85DE2"/>
    <w:rsid w:val="00A87904"/>
    <w:rsid w:val="00A906A4"/>
    <w:rsid w:val="00A90790"/>
    <w:rsid w:val="00A90EA5"/>
    <w:rsid w:val="00A9654E"/>
    <w:rsid w:val="00AA0E2B"/>
    <w:rsid w:val="00AA4022"/>
    <w:rsid w:val="00AA574E"/>
    <w:rsid w:val="00AA5855"/>
    <w:rsid w:val="00AA585D"/>
    <w:rsid w:val="00AB1CE1"/>
    <w:rsid w:val="00AB4965"/>
    <w:rsid w:val="00AB647C"/>
    <w:rsid w:val="00AD0828"/>
    <w:rsid w:val="00AD2CE6"/>
    <w:rsid w:val="00AD324E"/>
    <w:rsid w:val="00AD5B51"/>
    <w:rsid w:val="00AD7760"/>
    <w:rsid w:val="00AD7B78"/>
    <w:rsid w:val="00AE3E75"/>
    <w:rsid w:val="00AF00B0"/>
    <w:rsid w:val="00AF3CF5"/>
    <w:rsid w:val="00AF4118"/>
    <w:rsid w:val="00AF5313"/>
    <w:rsid w:val="00AF5527"/>
    <w:rsid w:val="00B016F2"/>
    <w:rsid w:val="00B12FEC"/>
    <w:rsid w:val="00B13C81"/>
    <w:rsid w:val="00B20650"/>
    <w:rsid w:val="00B22DAA"/>
    <w:rsid w:val="00B26244"/>
    <w:rsid w:val="00B3526C"/>
    <w:rsid w:val="00B37F1C"/>
    <w:rsid w:val="00B40DD9"/>
    <w:rsid w:val="00B47534"/>
    <w:rsid w:val="00B47932"/>
    <w:rsid w:val="00B514AD"/>
    <w:rsid w:val="00B53847"/>
    <w:rsid w:val="00B54940"/>
    <w:rsid w:val="00B56ADA"/>
    <w:rsid w:val="00B655FC"/>
    <w:rsid w:val="00B70A2A"/>
    <w:rsid w:val="00B72525"/>
    <w:rsid w:val="00B840FF"/>
    <w:rsid w:val="00B84B54"/>
    <w:rsid w:val="00B91894"/>
    <w:rsid w:val="00B91ECE"/>
    <w:rsid w:val="00B92C7D"/>
    <w:rsid w:val="00B933AF"/>
    <w:rsid w:val="00B93BB2"/>
    <w:rsid w:val="00B94CB6"/>
    <w:rsid w:val="00B9697B"/>
    <w:rsid w:val="00BA381A"/>
    <w:rsid w:val="00BA46C7"/>
    <w:rsid w:val="00BA4DA4"/>
    <w:rsid w:val="00BB07DF"/>
    <w:rsid w:val="00BB7B45"/>
    <w:rsid w:val="00BC13F5"/>
    <w:rsid w:val="00BC1901"/>
    <w:rsid w:val="00BC1A85"/>
    <w:rsid w:val="00BC2D79"/>
    <w:rsid w:val="00BC2E5F"/>
    <w:rsid w:val="00BC3157"/>
    <w:rsid w:val="00BC481E"/>
    <w:rsid w:val="00BC5AF6"/>
    <w:rsid w:val="00BD3D0C"/>
    <w:rsid w:val="00BD3E51"/>
    <w:rsid w:val="00BD566A"/>
    <w:rsid w:val="00BE1275"/>
    <w:rsid w:val="00BE3645"/>
    <w:rsid w:val="00BE3C9D"/>
    <w:rsid w:val="00BE4D2F"/>
    <w:rsid w:val="00BF0A84"/>
    <w:rsid w:val="00BF0BA8"/>
    <w:rsid w:val="00BF38F9"/>
    <w:rsid w:val="00BF6592"/>
    <w:rsid w:val="00BF74B2"/>
    <w:rsid w:val="00C0084C"/>
    <w:rsid w:val="00C011D4"/>
    <w:rsid w:val="00C0183E"/>
    <w:rsid w:val="00C0351E"/>
    <w:rsid w:val="00C03706"/>
    <w:rsid w:val="00C03A2E"/>
    <w:rsid w:val="00C03F46"/>
    <w:rsid w:val="00C120A6"/>
    <w:rsid w:val="00C159BC"/>
    <w:rsid w:val="00C15A54"/>
    <w:rsid w:val="00C21056"/>
    <w:rsid w:val="00C21ADB"/>
    <w:rsid w:val="00C2214E"/>
    <w:rsid w:val="00C231A5"/>
    <w:rsid w:val="00C24310"/>
    <w:rsid w:val="00C2519B"/>
    <w:rsid w:val="00C2551C"/>
    <w:rsid w:val="00C26CE5"/>
    <w:rsid w:val="00C27831"/>
    <w:rsid w:val="00C3782E"/>
    <w:rsid w:val="00C40445"/>
    <w:rsid w:val="00C404D1"/>
    <w:rsid w:val="00C42176"/>
    <w:rsid w:val="00C4752F"/>
    <w:rsid w:val="00C52914"/>
    <w:rsid w:val="00C546E8"/>
    <w:rsid w:val="00C5567D"/>
    <w:rsid w:val="00C57CFC"/>
    <w:rsid w:val="00C6018C"/>
    <w:rsid w:val="00C63F06"/>
    <w:rsid w:val="00C651E4"/>
    <w:rsid w:val="00C6590B"/>
    <w:rsid w:val="00C66027"/>
    <w:rsid w:val="00C7131F"/>
    <w:rsid w:val="00C72306"/>
    <w:rsid w:val="00C7641E"/>
    <w:rsid w:val="00C765B8"/>
    <w:rsid w:val="00C83D21"/>
    <w:rsid w:val="00C866F6"/>
    <w:rsid w:val="00C90F62"/>
    <w:rsid w:val="00C92196"/>
    <w:rsid w:val="00C95DC8"/>
    <w:rsid w:val="00C9606C"/>
    <w:rsid w:val="00CA0DF2"/>
    <w:rsid w:val="00CA22C0"/>
    <w:rsid w:val="00CA5DB0"/>
    <w:rsid w:val="00CA76F6"/>
    <w:rsid w:val="00CB276A"/>
    <w:rsid w:val="00CB2D25"/>
    <w:rsid w:val="00CB4163"/>
    <w:rsid w:val="00CC58ED"/>
    <w:rsid w:val="00CC7797"/>
    <w:rsid w:val="00CD100E"/>
    <w:rsid w:val="00CD1AA6"/>
    <w:rsid w:val="00CD4691"/>
    <w:rsid w:val="00CE036D"/>
    <w:rsid w:val="00CE5B90"/>
    <w:rsid w:val="00CF18EC"/>
    <w:rsid w:val="00CF2C46"/>
    <w:rsid w:val="00CF53E9"/>
    <w:rsid w:val="00D03E19"/>
    <w:rsid w:val="00D0728F"/>
    <w:rsid w:val="00D07C0F"/>
    <w:rsid w:val="00D10019"/>
    <w:rsid w:val="00D1059D"/>
    <w:rsid w:val="00D124B9"/>
    <w:rsid w:val="00D129F1"/>
    <w:rsid w:val="00D145EC"/>
    <w:rsid w:val="00D15DAD"/>
    <w:rsid w:val="00D17E2D"/>
    <w:rsid w:val="00D23598"/>
    <w:rsid w:val="00D26CAA"/>
    <w:rsid w:val="00D410F6"/>
    <w:rsid w:val="00D412A3"/>
    <w:rsid w:val="00D41DA0"/>
    <w:rsid w:val="00D43C0B"/>
    <w:rsid w:val="00D449C9"/>
    <w:rsid w:val="00D44A74"/>
    <w:rsid w:val="00D46A29"/>
    <w:rsid w:val="00D478B0"/>
    <w:rsid w:val="00D5176E"/>
    <w:rsid w:val="00D5323D"/>
    <w:rsid w:val="00D55824"/>
    <w:rsid w:val="00D57795"/>
    <w:rsid w:val="00D57CD2"/>
    <w:rsid w:val="00D57E66"/>
    <w:rsid w:val="00D73350"/>
    <w:rsid w:val="00D73A7B"/>
    <w:rsid w:val="00D73E84"/>
    <w:rsid w:val="00D82231"/>
    <w:rsid w:val="00D85EB6"/>
    <w:rsid w:val="00D8756E"/>
    <w:rsid w:val="00D938DD"/>
    <w:rsid w:val="00D94695"/>
    <w:rsid w:val="00D974EA"/>
    <w:rsid w:val="00DA1922"/>
    <w:rsid w:val="00DA4C01"/>
    <w:rsid w:val="00DA7FEB"/>
    <w:rsid w:val="00DC0F52"/>
    <w:rsid w:val="00DC4726"/>
    <w:rsid w:val="00DC6B08"/>
    <w:rsid w:val="00DD40D2"/>
    <w:rsid w:val="00DD50FC"/>
    <w:rsid w:val="00DE133A"/>
    <w:rsid w:val="00DE1CE5"/>
    <w:rsid w:val="00DE5BBF"/>
    <w:rsid w:val="00DE60D8"/>
    <w:rsid w:val="00DE7CF1"/>
    <w:rsid w:val="00DF33C7"/>
    <w:rsid w:val="00DF440E"/>
    <w:rsid w:val="00E03A99"/>
    <w:rsid w:val="00E041CD"/>
    <w:rsid w:val="00E0429E"/>
    <w:rsid w:val="00E05038"/>
    <w:rsid w:val="00E117DA"/>
    <w:rsid w:val="00E1180E"/>
    <w:rsid w:val="00E1463F"/>
    <w:rsid w:val="00E20747"/>
    <w:rsid w:val="00E21DF8"/>
    <w:rsid w:val="00E24057"/>
    <w:rsid w:val="00E30447"/>
    <w:rsid w:val="00E307F7"/>
    <w:rsid w:val="00E3403D"/>
    <w:rsid w:val="00E3487A"/>
    <w:rsid w:val="00E34E84"/>
    <w:rsid w:val="00E35839"/>
    <w:rsid w:val="00E363A9"/>
    <w:rsid w:val="00E37131"/>
    <w:rsid w:val="00E413E0"/>
    <w:rsid w:val="00E432EB"/>
    <w:rsid w:val="00E43564"/>
    <w:rsid w:val="00E437E0"/>
    <w:rsid w:val="00E438EB"/>
    <w:rsid w:val="00E44377"/>
    <w:rsid w:val="00E465AD"/>
    <w:rsid w:val="00E466CE"/>
    <w:rsid w:val="00E53270"/>
    <w:rsid w:val="00E53AE3"/>
    <w:rsid w:val="00E5574A"/>
    <w:rsid w:val="00E55F94"/>
    <w:rsid w:val="00E578ED"/>
    <w:rsid w:val="00E60998"/>
    <w:rsid w:val="00E61D6D"/>
    <w:rsid w:val="00E62729"/>
    <w:rsid w:val="00E62D22"/>
    <w:rsid w:val="00E641CA"/>
    <w:rsid w:val="00E64FB2"/>
    <w:rsid w:val="00E714CB"/>
    <w:rsid w:val="00E74F1A"/>
    <w:rsid w:val="00E8061C"/>
    <w:rsid w:val="00E81249"/>
    <w:rsid w:val="00E81E2C"/>
    <w:rsid w:val="00E86A42"/>
    <w:rsid w:val="00E90053"/>
    <w:rsid w:val="00E925E4"/>
    <w:rsid w:val="00EA3116"/>
    <w:rsid w:val="00EA7053"/>
    <w:rsid w:val="00EA7EFB"/>
    <w:rsid w:val="00EB09AF"/>
    <w:rsid w:val="00EB2224"/>
    <w:rsid w:val="00EB44A4"/>
    <w:rsid w:val="00EB55B4"/>
    <w:rsid w:val="00EB5885"/>
    <w:rsid w:val="00EB5D2F"/>
    <w:rsid w:val="00EC04DD"/>
    <w:rsid w:val="00EC05E3"/>
    <w:rsid w:val="00EC0804"/>
    <w:rsid w:val="00EC10EC"/>
    <w:rsid w:val="00EC2995"/>
    <w:rsid w:val="00EC2ADB"/>
    <w:rsid w:val="00EC4B97"/>
    <w:rsid w:val="00ED380D"/>
    <w:rsid w:val="00ED3CF3"/>
    <w:rsid w:val="00ED6080"/>
    <w:rsid w:val="00ED76F0"/>
    <w:rsid w:val="00EE0176"/>
    <w:rsid w:val="00EE05CF"/>
    <w:rsid w:val="00EE13B0"/>
    <w:rsid w:val="00EE18E7"/>
    <w:rsid w:val="00EF0942"/>
    <w:rsid w:val="00EF21CF"/>
    <w:rsid w:val="00EF291F"/>
    <w:rsid w:val="00F00DD3"/>
    <w:rsid w:val="00F0218C"/>
    <w:rsid w:val="00F032D6"/>
    <w:rsid w:val="00F03760"/>
    <w:rsid w:val="00F0393B"/>
    <w:rsid w:val="00F12AEB"/>
    <w:rsid w:val="00F1342A"/>
    <w:rsid w:val="00F215C8"/>
    <w:rsid w:val="00F2593A"/>
    <w:rsid w:val="00F26C5C"/>
    <w:rsid w:val="00F26F53"/>
    <w:rsid w:val="00F279F6"/>
    <w:rsid w:val="00F313DD"/>
    <w:rsid w:val="00F370A8"/>
    <w:rsid w:val="00F378BE"/>
    <w:rsid w:val="00F40449"/>
    <w:rsid w:val="00F411BA"/>
    <w:rsid w:val="00F43120"/>
    <w:rsid w:val="00F43DEF"/>
    <w:rsid w:val="00F470F2"/>
    <w:rsid w:val="00F52CBD"/>
    <w:rsid w:val="00F53601"/>
    <w:rsid w:val="00F6026F"/>
    <w:rsid w:val="00F602A6"/>
    <w:rsid w:val="00F6389B"/>
    <w:rsid w:val="00F67BEE"/>
    <w:rsid w:val="00F708DE"/>
    <w:rsid w:val="00F71067"/>
    <w:rsid w:val="00F763A4"/>
    <w:rsid w:val="00F81CF2"/>
    <w:rsid w:val="00F84A49"/>
    <w:rsid w:val="00F85498"/>
    <w:rsid w:val="00F87529"/>
    <w:rsid w:val="00F87FD2"/>
    <w:rsid w:val="00F91DF5"/>
    <w:rsid w:val="00F941B8"/>
    <w:rsid w:val="00F955AC"/>
    <w:rsid w:val="00F96A43"/>
    <w:rsid w:val="00FA219E"/>
    <w:rsid w:val="00FA3F92"/>
    <w:rsid w:val="00FA44D3"/>
    <w:rsid w:val="00FA4CD4"/>
    <w:rsid w:val="00FA5FA5"/>
    <w:rsid w:val="00FA79A7"/>
    <w:rsid w:val="00FB131B"/>
    <w:rsid w:val="00FB1387"/>
    <w:rsid w:val="00FB33BC"/>
    <w:rsid w:val="00FB3BCD"/>
    <w:rsid w:val="00FB4AB6"/>
    <w:rsid w:val="00FC16C3"/>
    <w:rsid w:val="00FC643D"/>
    <w:rsid w:val="00FC65C9"/>
    <w:rsid w:val="00FC7A65"/>
    <w:rsid w:val="00FD1BBF"/>
    <w:rsid w:val="00FD1DAF"/>
    <w:rsid w:val="00FD36AE"/>
    <w:rsid w:val="00FE2405"/>
    <w:rsid w:val="00FE2710"/>
    <w:rsid w:val="00FE2F5C"/>
    <w:rsid w:val="00FE3075"/>
    <w:rsid w:val="00FE3A72"/>
    <w:rsid w:val="00FE3DCC"/>
    <w:rsid w:val="00FE53C8"/>
    <w:rsid w:val="00FE5FB7"/>
    <w:rsid w:val="00FE67A4"/>
    <w:rsid w:val="00FE69E8"/>
    <w:rsid w:val="00FF2B52"/>
    <w:rsid w:val="00FF7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DA7FE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basedOn w:val="DefaultParagraphFont"/>
    <w:link w:val="Heading4"/>
    <w:semiHidden/>
    <w:rsid w:val="00DA7FEB"/>
    <w:rPr>
      <w:rFonts w:asciiTheme="majorHAnsi" w:eastAsiaTheme="majorEastAsia" w:hAnsiTheme="majorHAnsi" w:cstheme="majorBidi"/>
      <w:i/>
      <w:iCs/>
      <w:color w:val="2F5496" w:themeColor="accent1" w:themeShade="BF"/>
      <w:lang w:eastAsia="en-US"/>
    </w:rPr>
  </w:style>
  <w:style w:type="paragraph" w:customStyle="1" w:styleId="Guidance">
    <w:name w:val="Guidance"/>
    <w:basedOn w:val="Normal"/>
    <w:rsid w:val="00C7641E"/>
    <w:pPr>
      <w:overflowPunct w:val="0"/>
      <w:autoSpaceDE w:val="0"/>
      <w:autoSpaceDN w:val="0"/>
      <w:adjustRightInd w:val="0"/>
      <w:spacing w:after="180"/>
      <w:textAlignment w:val="baseline"/>
    </w:pPr>
    <w:rPr>
      <w:i/>
      <w:color w:val="000000"/>
      <w:lang w:eastAsia="ja-JP"/>
    </w:rPr>
  </w:style>
  <w:style w:type="character" w:customStyle="1" w:styleId="CRCoverPageZchn">
    <w:name w:val="CR Cover Page Zchn"/>
    <w:link w:val="CRCoverPage"/>
    <w:rsid w:val="0016454E"/>
    <w:rPr>
      <w:rFonts w:ascii="Arial" w:hAnsi="Arial"/>
      <w:lang w:eastAsia="en-US"/>
    </w:rPr>
  </w:style>
  <w:style w:type="character" w:customStyle="1" w:styleId="B1Char">
    <w:name w:val="B1 Char"/>
    <w:link w:val="B1"/>
    <w:qFormat/>
    <w:locked/>
    <w:rsid w:val="0016454E"/>
    <w:rPr>
      <w:rFonts w:ascii="Arial" w:hAnsi="Arial"/>
      <w:lang w:eastAsia="en-US"/>
    </w:rPr>
  </w:style>
  <w:style w:type="character" w:customStyle="1" w:styleId="THChar">
    <w:name w:val="TH Char"/>
    <w:link w:val="TH"/>
    <w:qFormat/>
    <w:locked/>
    <w:rsid w:val="005442A4"/>
    <w:rPr>
      <w:rFonts w:ascii="Arial" w:hAnsi="Arial" w:cs="Arial"/>
      <w:b/>
    </w:rPr>
  </w:style>
  <w:style w:type="paragraph" w:customStyle="1" w:styleId="TH">
    <w:name w:val="TH"/>
    <w:basedOn w:val="Normal"/>
    <w:link w:val="THChar"/>
    <w:rsid w:val="005442A4"/>
    <w:pPr>
      <w:keepNext/>
      <w:keepLines/>
      <w:overflowPunct w:val="0"/>
      <w:autoSpaceDE w:val="0"/>
      <w:autoSpaceDN w:val="0"/>
      <w:adjustRightInd w:val="0"/>
      <w:spacing w:before="60" w:after="180"/>
      <w:jc w:val="center"/>
    </w:pPr>
    <w:rPr>
      <w:rFonts w:ascii="Arial" w:hAnsi="Arial" w:cs="Arial"/>
      <w:b/>
      <w:lang w:eastAsia="en-GB"/>
    </w:rPr>
  </w:style>
  <w:style w:type="character" w:customStyle="1" w:styleId="TAHChar">
    <w:name w:val="TAH Char"/>
    <w:link w:val="TAH"/>
    <w:qFormat/>
    <w:locked/>
    <w:rsid w:val="005442A4"/>
    <w:rPr>
      <w:rFonts w:ascii="Arial" w:hAnsi="Arial" w:cs="Arial"/>
      <w:b/>
      <w:sz w:val="18"/>
    </w:rPr>
  </w:style>
  <w:style w:type="paragraph" w:customStyle="1" w:styleId="TAH">
    <w:name w:val="TAH"/>
    <w:basedOn w:val="Normal"/>
    <w:link w:val="TAHChar"/>
    <w:rsid w:val="005442A4"/>
    <w:pPr>
      <w:keepNext/>
      <w:keepLines/>
      <w:overflowPunct w:val="0"/>
      <w:autoSpaceDE w:val="0"/>
      <w:autoSpaceDN w:val="0"/>
      <w:adjustRightInd w:val="0"/>
      <w:jc w:val="center"/>
    </w:pPr>
    <w:rPr>
      <w:rFonts w:ascii="Arial" w:hAnsi="Arial" w:cs="Arial"/>
      <w:b/>
      <w:sz w:val="18"/>
      <w:lang w:eastAsia="en-GB"/>
    </w:rPr>
  </w:style>
  <w:style w:type="character" w:customStyle="1" w:styleId="TALChar">
    <w:name w:val="TAL Char"/>
    <w:link w:val="TAL"/>
    <w:qFormat/>
    <w:locked/>
    <w:rsid w:val="005442A4"/>
    <w:rPr>
      <w:rFonts w:ascii="Arial" w:hAnsi="Arial" w:cs="Arial"/>
      <w:sz w:val="18"/>
    </w:rPr>
  </w:style>
  <w:style w:type="paragraph" w:customStyle="1" w:styleId="TAL">
    <w:name w:val="TAL"/>
    <w:basedOn w:val="Normal"/>
    <w:link w:val="TALChar"/>
    <w:qFormat/>
    <w:rsid w:val="005442A4"/>
    <w:pPr>
      <w:keepNext/>
      <w:keepLines/>
      <w:overflowPunct w:val="0"/>
      <w:autoSpaceDE w:val="0"/>
      <w:autoSpaceDN w:val="0"/>
      <w:adjustRightInd w:val="0"/>
    </w:pPr>
    <w:rPr>
      <w:rFonts w:ascii="Arial" w:hAnsi="Arial" w:cs="Arial"/>
      <w:sz w:val="18"/>
      <w:lang w:eastAsia="en-GB"/>
    </w:rPr>
  </w:style>
  <w:style w:type="character" w:customStyle="1" w:styleId="TACChar">
    <w:name w:val="TAC Char"/>
    <w:link w:val="TAC"/>
    <w:qFormat/>
    <w:locked/>
    <w:rsid w:val="005442A4"/>
    <w:rPr>
      <w:rFonts w:ascii="Arial" w:hAnsi="Arial" w:cs="Arial"/>
      <w:sz w:val="18"/>
    </w:rPr>
  </w:style>
  <w:style w:type="paragraph" w:customStyle="1" w:styleId="TAC">
    <w:name w:val="TAC"/>
    <w:basedOn w:val="TAL"/>
    <w:link w:val="TACChar"/>
    <w:rsid w:val="005442A4"/>
    <w:pPr>
      <w:jc w:val="center"/>
    </w:pPr>
  </w:style>
  <w:style w:type="paragraph" w:customStyle="1" w:styleId="StyleCRCoverPageLeft018cmAfter0pt">
    <w:name w:val="Style CR Cover Page + Left:  0.18 cm After:  0 pt"/>
    <w:basedOn w:val="CRCoverPage"/>
    <w:rsid w:val="00D57795"/>
    <w:pPr>
      <w:spacing w:after="0"/>
      <w:ind w:left="100"/>
    </w:pPr>
  </w:style>
  <w:style w:type="character" w:styleId="CommentReference">
    <w:name w:val="annotation reference"/>
    <w:basedOn w:val="DefaultParagraphFont"/>
    <w:rsid w:val="005C299B"/>
    <w:rPr>
      <w:sz w:val="16"/>
      <w:szCs w:val="16"/>
    </w:rPr>
  </w:style>
  <w:style w:type="paragraph" w:styleId="CommentSubject">
    <w:name w:val="annotation subject"/>
    <w:basedOn w:val="CommentText"/>
    <w:next w:val="CommentText"/>
    <w:link w:val="CommentSubjectChar"/>
    <w:rsid w:val="005C299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C299B"/>
    <w:rPr>
      <w:rFonts w:ascii="Arial" w:hAnsi="Arial"/>
      <w:lang w:eastAsia="en-US"/>
    </w:rPr>
  </w:style>
  <w:style w:type="character" w:customStyle="1" w:styleId="CommentSubjectChar">
    <w:name w:val="Comment Subject Char"/>
    <w:basedOn w:val="CommentTextChar"/>
    <w:link w:val="CommentSubject"/>
    <w:rsid w:val="005C299B"/>
    <w:rPr>
      <w:rFonts w:ascii="Arial" w:hAnsi="Arial"/>
      <w:b/>
      <w:bCs/>
      <w:lang w:eastAsia="en-US"/>
    </w:rPr>
  </w:style>
  <w:style w:type="paragraph" w:styleId="ListParagraph">
    <w:name w:val="List Paragraph"/>
    <w:basedOn w:val="Normal"/>
    <w:uiPriority w:val="34"/>
    <w:qFormat/>
    <w:rsid w:val="00003FB5"/>
    <w:pPr>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5521729">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8945882">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085191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2642190">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80688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02843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64667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82972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3684456">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5764940">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40459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945702">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0342B-6416-4D1E-AC31-A7FC71C1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1220</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Jones Lu CT4#113 Rev1</cp:lastModifiedBy>
  <cp:revision>12</cp:revision>
  <cp:lastPrinted>2001-04-23T09:30:00Z</cp:lastPrinted>
  <dcterms:created xsi:type="dcterms:W3CDTF">2022-11-16T21:51:00Z</dcterms:created>
  <dcterms:modified xsi:type="dcterms:W3CDTF">2022-11-17T08:27:00Z</dcterms:modified>
</cp:coreProperties>
</file>